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28"/>
        <w:gridCol w:w="425"/>
        <w:gridCol w:w="156"/>
        <w:gridCol w:w="480"/>
        <w:gridCol w:w="155"/>
        <w:gridCol w:w="1004"/>
        <w:gridCol w:w="155"/>
        <w:gridCol w:w="3586"/>
        <w:gridCol w:w="1527"/>
        <w:gridCol w:w="1527"/>
        <w:gridCol w:w="1527"/>
        <w:gridCol w:w="1527"/>
        <w:gridCol w:w="1527"/>
        <w:gridCol w:w="1288"/>
        <w:gridCol w:w="155"/>
        <w:gridCol w:w="86"/>
      </w:tblGrid>
      <w:tr w:rsidR="00AA7C46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Start w:id="1" w:name="_GoBack"/>
            <w:bookmarkEnd w:id="0"/>
            <w:bookmarkEnd w:id="1"/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15"/>
        </w:trPr>
        <w:tc>
          <w:tcPr>
            <w:tcW w:w="6535" w:type="dxa"/>
            <w:gridSpan w:val="9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</w:p>
        </w:tc>
      </w:tr>
      <w:tr w:rsidR="00AA7C46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283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851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:rsidR="00AA7C46" w:rsidRDefault="00DB3F9A">
            <w:pPr>
              <w:spacing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 виконання паспорта бюджетної програми на 2025 рік</w:t>
            </w:r>
          </w:p>
        </w:tc>
      </w:tr>
      <w:tr w:rsidR="00AA7C46">
        <w:trPr>
          <w:trHeight w:hRule="exact" w:val="299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887"/>
        </w:trPr>
        <w:tc>
          <w:tcPr>
            <w:tcW w:w="341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735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Рівненська обласна державна адміністрація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3735" w:type="dxa"/>
            <w:gridSpan w:val="9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(найменування головного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розпорядника)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35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Апарат Рівненської обласної державної адміністрації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35" w:type="dxa"/>
            <w:gridSpan w:val="9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7871010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602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виконавчої влади у Рівненській області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602" w:type="dxa"/>
            <w:gridSpan w:val="7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283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586" w:type="dxa"/>
            <w:gridSpan w:val="13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A7C46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 w:rsidR="00AA7C46"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5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 державної політики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6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Реалізація державної політики, спрямована на забезпечення сталого соціально-економічного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 регіону</w:t>
            </w:r>
          </w:p>
        </w:tc>
      </w:tr>
      <w:tr w:rsidR="00AA7C46">
        <w:trPr>
          <w:trHeight w:hRule="exact" w:val="283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01" w:type="dxa"/>
            <w:gridSpan w:val="5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Мета бюджетної програми</w:t>
            </w:r>
          </w:p>
        </w:tc>
      </w:tr>
      <w:tr w:rsidR="00AA7C46">
        <w:trPr>
          <w:trHeight w:hRule="exact" w:val="505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визначених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Конституцією,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Президента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делегованих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радами</w:t>
            </w:r>
            <w:r>
              <w:t xml:space="preserve"> </w:t>
            </w:r>
          </w:p>
        </w:tc>
      </w:tr>
      <w:tr w:rsidR="00AA7C46">
        <w:trPr>
          <w:trHeight w:hRule="exact" w:val="283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586" w:type="dxa"/>
            <w:gridSpan w:val="13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A7C46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Завдання бюджетної програми</w:t>
            </w:r>
          </w:p>
        </w:tc>
      </w:tr>
      <w:tr w:rsidR="00AA7C46"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5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6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 на території області програм соціально-економічного та культурного розвитку, програм охорони довкілля.</w:t>
            </w:r>
          </w:p>
        </w:tc>
      </w:tr>
    </w:tbl>
    <w:p w:rsidR="00AA7C46" w:rsidRDefault="00DB3F9A">
      <w:pPr>
        <w:rPr>
          <w:sz w:val="0"/>
          <w:szCs w:val="0"/>
        </w:rPr>
      </w:pPr>
      <w:r>
        <w:br w:type="page"/>
      </w:r>
    </w:p>
    <w:p w:rsidR="00AA7C46" w:rsidRDefault="00AA7C46">
      <w:pPr>
        <w:sectPr w:rsidR="00AA7C4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294"/>
        <w:gridCol w:w="1142"/>
        <w:gridCol w:w="1147"/>
        <w:gridCol w:w="1141"/>
        <w:gridCol w:w="1142"/>
        <w:gridCol w:w="1147"/>
        <w:gridCol w:w="1141"/>
        <w:gridCol w:w="1142"/>
        <w:gridCol w:w="1147"/>
        <w:gridCol w:w="1137"/>
      </w:tblGrid>
      <w:tr w:rsidR="00AA7C46">
        <w:trPr>
          <w:trHeight w:hRule="exact" w:val="284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bookmarkStart w:id="2" w:name="2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Видатки (надані кредити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бюджету) та напрями використання бюджетних коштів за бюджетною програмою</w:t>
            </w:r>
          </w:p>
        </w:tc>
      </w:tr>
      <w:tr w:rsidR="00AA7C46">
        <w:trPr>
          <w:trHeight w:hRule="exact" w:val="284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380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8" w:type="dxa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тис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. гривень</w:t>
            </w:r>
          </w:p>
        </w:tc>
      </w:tr>
      <w:tr w:rsidR="00AA7C46">
        <w:trPr>
          <w:trHeight w:hRule="exact" w:val="567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 у паспорті</w:t>
            </w:r>
          </w:p>
          <w:p w:rsidR="00AA7C46" w:rsidRDefault="00DB3F9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 видатки</w:t>
            </w:r>
          </w:p>
          <w:p w:rsidR="00AA7C46" w:rsidRDefault="00DB3F9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</w:tc>
      </w:tr>
      <w:tr w:rsidR="00AA7C46">
        <w:trPr>
          <w:trHeight w:hRule="exact" w:val="567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</w:tr>
      <w:tr w:rsidR="00AA7C46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AA7C46">
        <w:trPr>
          <w:trHeight w:hRule="exact" w:val="267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326 733,8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15 688,0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342 421,8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324 584,3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102 334,3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426 918,6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-2 149,5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86 646,3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84 496,8</w:t>
            </w:r>
          </w:p>
        </w:tc>
      </w:tr>
      <w:tr w:rsidR="00AA7C46">
        <w:trPr>
          <w:trHeight w:hRule="exact" w:val="482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Забезпечення діяльності місцевих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адміністрацій області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326 733,2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15 606,6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342 339,8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324 583,7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102 243,5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426 827,2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-2 149,5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86 636,9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84 487,4</w:t>
            </w:r>
          </w:p>
        </w:tc>
      </w:tr>
      <w:tr w:rsidR="00AA7C46">
        <w:trPr>
          <w:trHeight w:hRule="exact" w:val="99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Асигнування, що передбачені на утримання місцевих державних адміністрацій області використовувались згідно із затвердженими кошторисами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напрямками використання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 коштів. Касові видатки за загальним фондом бюджету склали 324584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або 99,3 % до планових призначень. Невикористання коштів в сумі 2149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основному обумовлена економією коштів по нарахуваннях на зар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обітну плату (застосуванням пільгової ставки по нарахуваннях на заробітну плату працівників з інвалідністю)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економії за комунальні послуги та енергоносії (завдяки економному їх споживанню і сприятливим погодним умовам).</w:t>
            </w:r>
          </w:p>
        </w:tc>
      </w:tr>
      <w:tr w:rsidR="00AA7C46">
        <w:trPr>
          <w:trHeight w:hRule="exact" w:val="99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 видатки по спеціальному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онду бюджету склали 102334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що на 86646,3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більше від затвердженого в паспорті обсягу призначень. Суттєве відхилення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касових видатків спеціального фонду від затверджених в паспорті видатків, як плата за послуги, що надаються бюджетними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становами, обумовлено  використанням  значного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обсягу інших надходжень до спеціального фонду таких, як субвенція з місцевого бюджету державному на виконання програм соціально-економічного та культурного розвитку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регіонів та інші джерела власних надходжень,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які не могли бути заплановані в паспорті бюджетної програми.</w:t>
            </w:r>
          </w:p>
        </w:tc>
      </w:tr>
      <w:tr w:rsidR="00AA7C46">
        <w:trPr>
          <w:trHeight w:hRule="exact" w:val="291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Так, за рахунок власних надходжень, отриманих як плата за послуги, що надаються бюджетними установами згідно з їх основною діяльністю використано 18192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грн.,</w:t>
            </w:r>
            <w:proofErr w:type="gramEnd"/>
          </w:p>
        </w:tc>
      </w:tr>
      <w:tr w:rsidR="00AA7C46">
        <w:trPr>
          <w:trHeight w:hRule="exact" w:val="191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іншими джерелами власних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надходжень, з урахуванням залишку на початок року – 6231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яких 4584,3 тис грн надходження в натуральній формі : надходження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рамках реалізації у Рівненській області проєкту USAID "Підвищення ефективності роботи і підзвітності органів місцев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самоврядування" Говерла -4181,2 тис. грн;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матеріальні цінності передані управлінню ветеранської політики ( легковий автомобіль для службового використання, меблі та  інше обладнання  від громадської організації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«Дотичні» для облаштування кабінету психо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лога для роботи з ветеранами та членами їх сімей) вартістю 345,5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гуманарна допомога, передана  управлінню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міжнародного співробітництва інформаційним центром сприяння транскордонному співробітництву «Добросусідство» (персональний комп’ютер, принте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р, мобільний телефон,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банер-РОЛ-АП) - 57,6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Крім того за іншими джерелами власних надходжень Дубенській та Рівненській райдержадміністраціям відшкодувано   службою відновлення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 інфраструктури у Рівненській області за оцінку земельних ді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лянок, послуги нотаріуса, викуп земельних ділянок, які перебували у власності фізичних, або юридичних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осіб для суспільних потреб чи з мотивів суспільної необхідності для реконструкції автомобільної дороги державного значення видатки в сумі 612,4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A7C46">
        <w:trPr>
          <w:trHeight w:hRule="exact" w:val="76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рахунок надходжень коштів, отриманих як окремі субвенції з місцевого бюджету використано - 77910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які спрямовані на виконання заходів "Програми підвищення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ефективності виконання повноважень органами виконавчої влади щодо реалізації держа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вної регіональної політики та впровадження реформ у Рівненській області на 2024-2027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роки" та інших регіональних програм, на зміцнення матеріально-технічної бази органів влади, матеріальну підтримку та стимулювання працівників.</w:t>
            </w:r>
          </w:p>
        </w:tc>
      </w:tr>
      <w:tr w:rsidR="00AA7C46">
        <w:trPr>
          <w:trHeight w:hRule="exact" w:val="17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Підвищення кваліфікації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працівників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</w:tr>
      <w:tr w:rsidR="00AA7C46">
        <w:trPr>
          <w:trHeight w:hRule="exact" w:val="53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зв'язку із виробничою необхідністю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збільшилися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порівнянні з  планом на 9,4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видатки  на підвищення кваліфікації працівників  за рахунок  спеціального фонду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(власних надходжень установ 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спрямування субвенції з місцевих бюджетів).</w:t>
            </w:r>
          </w:p>
        </w:tc>
      </w:tr>
    </w:tbl>
    <w:p w:rsidR="00AA7C46" w:rsidRDefault="00DB3F9A">
      <w:pPr>
        <w:rPr>
          <w:sz w:val="0"/>
          <w:szCs w:val="0"/>
        </w:rPr>
      </w:pPr>
      <w:r>
        <w:br w:type="page"/>
      </w:r>
    </w:p>
    <w:p w:rsidR="00AA7C46" w:rsidRDefault="00AA7C46">
      <w:pPr>
        <w:sectPr w:rsidR="00AA7C4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4288"/>
        <w:gridCol w:w="1004"/>
        <w:gridCol w:w="141"/>
        <w:gridCol w:w="1149"/>
        <w:gridCol w:w="1141"/>
        <w:gridCol w:w="285"/>
        <w:gridCol w:w="856"/>
        <w:gridCol w:w="1147"/>
        <w:gridCol w:w="142"/>
        <w:gridCol w:w="990"/>
        <w:gridCol w:w="1141"/>
        <w:gridCol w:w="1147"/>
        <w:gridCol w:w="1131"/>
      </w:tblGrid>
      <w:tr w:rsidR="00AA7C46">
        <w:trPr>
          <w:trHeight w:hRule="exact" w:val="284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bookmarkStart w:id="3" w:name="3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 w:rsidR="00AA7C46">
        <w:trPr>
          <w:trHeight w:hRule="exact" w:val="284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380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8" w:type="dxa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тис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. гривень</w:t>
            </w:r>
          </w:p>
        </w:tc>
      </w:tr>
      <w:tr w:rsidR="00AA7C46">
        <w:trPr>
          <w:trHeight w:hRule="exact" w:val="567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цільової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 у паспорті</w:t>
            </w:r>
          </w:p>
          <w:p w:rsidR="00AA7C46" w:rsidRDefault="00DB3F9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 видатки</w:t>
            </w:r>
          </w:p>
          <w:p w:rsidR="00AA7C46" w:rsidRDefault="00DB3F9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</w:tc>
      </w:tr>
      <w:tr w:rsidR="00AA7C46">
        <w:trPr>
          <w:trHeight w:hRule="exact" w:val="567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</w:tc>
      </w:tr>
      <w:tr w:rsidR="00AA7C46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380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A7C46">
        <w:trPr>
          <w:trHeight w:hRule="exact" w:val="283"/>
        </w:trPr>
        <w:tc>
          <w:tcPr>
            <w:tcW w:w="113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283"/>
        </w:trPr>
        <w:tc>
          <w:tcPr>
            <w:tcW w:w="13452" w:type="dxa"/>
            <w:gridSpan w:val="12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паспорті бюджетної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</w:tc>
      </w:tr>
      <w:tr w:rsidR="00AA7C46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затрат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AA7C46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штатних одиниць (разом), з них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 КМУ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28.12.2020 № 1345, штатний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1 183,0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-252,0</w:t>
            </w:r>
          </w:p>
        </w:tc>
      </w:tr>
      <w:tr w:rsidR="00AA7C46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 КМУ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28.12.2020 № 1345, штатний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-40,0</w:t>
            </w:r>
          </w:p>
        </w:tc>
      </w:tr>
      <w:tr w:rsidR="00AA7C46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постанова КМУ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28.12.2020 № 1345, штатний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-212,0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самостійних структурних підрозділів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(юр. осіб) разом, з них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 на оплату праці без нарахувань (разом),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них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260 254,7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316 811,1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56 556,4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150 720,9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202 700,8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51 979,9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109 533,8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114 110,3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4 576,5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державних та місцевих програм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реалізуються на території області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розбіжностей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показниками:</w:t>
            </w:r>
            <w:r>
              <w:t xml:space="preserve"> </w:t>
            </w:r>
          </w:p>
        </w:tc>
      </w:tr>
    </w:tbl>
    <w:p w:rsidR="00AA7C46" w:rsidRDefault="00DB3F9A">
      <w:pPr>
        <w:rPr>
          <w:sz w:val="0"/>
          <w:szCs w:val="0"/>
        </w:rPr>
      </w:pPr>
      <w:r>
        <w:br w:type="page"/>
      </w:r>
    </w:p>
    <w:p w:rsidR="00AA7C46" w:rsidRDefault="00AA7C46">
      <w:pPr>
        <w:sectPr w:rsidR="00AA7C4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4368"/>
        <w:gridCol w:w="1007"/>
        <w:gridCol w:w="2707"/>
        <w:gridCol w:w="2135"/>
        <w:gridCol w:w="2136"/>
        <w:gridCol w:w="2276"/>
      </w:tblGrid>
      <w:tr w:rsidR="00AA7C46">
        <w:trPr>
          <w:trHeight w:hRule="exact" w:val="119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bookmarkStart w:id="4" w:name="4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Фактична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чисельність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облдержадміністрації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становить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зща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скорочених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підрозділів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райдержадміністрацій,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(відповідно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іністрів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859),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тимчасово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відсутніх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перебувають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декретних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відпустках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відпустках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догляду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дітьми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мобілізованих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56556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,4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підтримку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стимулювання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працівників.</w:t>
            </w:r>
            <w:r>
              <w:t xml:space="preserve"> 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зв'язку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потребою,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реалізуються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збільшилася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>
              <w:t xml:space="preserve"> 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продукту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прийнятих  управлінських рішень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9 615,0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10 136,0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фахівців - жінок, які підвищили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фахівців - чоловіків, які підвищили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придбаної комп"ютерної техніки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кошторис, акт, договір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розбіжностей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показниками:</w:t>
            </w:r>
            <w:r>
              <w:t xml:space="preserve"> 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Зважаючи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збільшилася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фахівців-жінок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чоловіків,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фонду.</w:t>
            </w:r>
            <w:r>
              <w:t xml:space="preserve"> </w:t>
            </w:r>
          </w:p>
        </w:tc>
      </w:tr>
      <w:tr w:rsidR="00AA7C46">
        <w:trPr>
          <w:trHeight w:hRule="exact" w:val="50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підтримки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комп"ютерної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передбачалось.</w:t>
            </w:r>
            <w:r>
              <w:t xml:space="preserve"> 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ефективності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 витрати на підвищення кваліфікації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одного фахівця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-4,6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розбіжностей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показниками:</w:t>
            </w:r>
            <w:r>
              <w:t xml:space="preserve"> 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запланованих</w:t>
            </w:r>
            <w:r>
              <w:t xml:space="preserve"> </w:t>
            </w:r>
          </w:p>
        </w:tc>
      </w:tr>
      <w:tr w:rsidR="00AA7C46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</w:rPr>
              <w:t>якості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0,0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 приросту валового регіонального продукту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 (у фактичних цінах)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зростання обсягу прямих іноземних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 у порівнянні з минулим роком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безробіття жінок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-1,4</w:t>
            </w:r>
          </w:p>
        </w:tc>
      </w:tr>
      <w:tr w:rsidR="00AA7C46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безробіття чоловіків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-1,5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зайнятості жінок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AA7C46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зайнятості чоловіків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статистичний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жінок на державній службі (разом),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тому числі у розрізі категорій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</w:tr>
    </w:tbl>
    <w:p w:rsidR="00AA7C46" w:rsidRDefault="00DB3F9A">
      <w:pPr>
        <w:rPr>
          <w:sz w:val="0"/>
          <w:szCs w:val="0"/>
        </w:rPr>
      </w:pPr>
      <w:r>
        <w:br w:type="page"/>
      </w:r>
    </w:p>
    <w:p w:rsidR="00AA7C46" w:rsidRDefault="00AA7C46">
      <w:pPr>
        <w:sectPr w:rsidR="00AA7C4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42"/>
        <w:gridCol w:w="4359"/>
        <w:gridCol w:w="1006"/>
        <w:gridCol w:w="29"/>
        <w:gridCol w:w="1545"/>
        <w:gridCol w:w="1133"/>
        <w:gridCol w:w="408"/>
        <w:gridCol w:w="1538"/>
        <w:gridCol w:w="198"/>
        <w:gridCol w:w="1340"/>
        <w:gridCol w:w="791"/>
        <w:gridCol w:w="746"/>
        <w:gridCol w:w="1537"/>
      </w:tblGrid>
      <w:tr w:rsidR="00AA7C46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5" w:name="5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 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</w:tr>
      <w:tr w:rsidR="00AA7C46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 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внутрішньогосподарський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розбіжностей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показниками:</w:t>
            </w:r>
            <w:r>
              <w:t xml:space="preserve"> </w:t>
            </w:r>
          </w:p>
        </w:tc>
      </w:tr>
      <w:tr w:rsidR="00AA7C46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об’єктивними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причинами,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попередніми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оцінками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ріст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запланованого.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відбулося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зниження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безробіття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зайнятості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жінок,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чоловіків.</w:t>
            </w:r>
            <w:r>
              <w:t xml:space="preserve"> 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виходу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декретних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відпусток,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заповненням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збільшилася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службі.</w:t>
            </w:r>
            <w:r>
              <w:t xml:space="preserve"> 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показників:</w:t>
            </w:r>
            <w:r>
              <w:t xml:space="preserve"> </w:t>
            </w:r>
          </w:p>
        </w:tc>
      </w:tr>
      <w:tr w:rsidR="00AA7C46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Всупереч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чинникам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ризикам,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спричинених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війною,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переважній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спостерігається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позитивна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динаміка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зростання.</w:t>
            </w:r>
            <w:r>
              <w:t xml:space="preserve"> </w:t>
            </w:r>
          </w:p>
        </w:tc>
      </w:tr>
      <w:tr w:rsidR="00AA7C46">
        <w:trPr>
          <w:trHeight w:hRule="exact" w:val="283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4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284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 w:rsidR="00AA7C46">
        <w:trPr>
          <w:trHeight w:hRule="exact" w:val="142"/>
        </w:trPr>
        <w:tc>
          <w:tcPr>
            <w:tcW w:w="99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119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адміністрацією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завдань,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7871010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"Здійснення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області"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426918,6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324584,3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102334,3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здійснювались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здійснюється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закупівлі".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соціально-економічного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регіону.</w:t>
            </w:r>
            <w:r>
              <w:t xml:space="preserve"> </w:t>
            </w:r>
          </w:p>
        </w:tc>
      </w:tr>
      <w:tr w:rsidR="00AA7C46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господарське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впродовж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попередніх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вкрай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обмеженими.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раціонального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неодноразово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вносилися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здійснювався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перерозподіл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розпорядника.</w:t>
            </w:r>
            <w:r>
              <w:t xml:space="preserve"> </w:t>
            </w:r>
          </w:p>
        </w:tc>
      </w:tr>
      <w:tr w:rsidR="00AA7C46">
        <w:trPr>
          <w:trHeight w:hRule="exact" w:val="142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Враховуючи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обмеженість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прозорої,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реформ,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інформаційних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технологій,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супроводу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розроблена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регіональної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реформ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2024-2027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2024-2027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роки.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передбачені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спрямовувались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тримку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стимулювання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змогу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частково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осучаснити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комп'ютерно-технологічну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матеріально-технічну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покращити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роботи.</w:t>
            </w:r>
            <w:r>
              <w:t xml:space="preserve"> 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січня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заборгованість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відсутня.</w:t>
            </w:r>
            <w:r>
              <w:t xml:space="preserve"> </w:t>
            </w:r>
          </w:p>
        </w:tc>
      </w:tr>
      <w:tr w:rsidR="00AA7C46">
        <w:trPr>
          <w:trHeight w:hRule="exact" w:val="73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надійшло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12381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2069,7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річного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змінами,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434,8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понадпланових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надходжень.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,7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Заборгованість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заробітної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відсутня.</w:t>
            </w:r>
            <w:r>
              <w:t xml:space="preserve"> </w:t>
            </w:r>
          </w:p>
        </w:tc>
      </w:tr>
      <w:tr w:rsidR="00AA7C46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Зважаючи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виклики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воєнного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адміністрацією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посилювались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оборонного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спрямування.</w:t>
            </w:r>
            <w:r>
              <w:t xml:space="preserve"> </w:t>
            </w:r>
          </w:p>
        </w:tc>
      </w:tr>
      <w:tr w:rsidR="00AA7C46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мобілізаційної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підготовки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оборонної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,7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ень.</w:t>
            </w:r>
            <w:r>
              <w:t xml:space="preserve"> </w:t>
            </w:r>
          </w:p>
        </w:tc>
      </w:tr>
      <w:tr w:rsidR="00AA7C46">
        <w:trPr>
          <w:trHeight w:hRule="exact" w:val="96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наймасштабніших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«Нове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лікувально-реабілітаційного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корпусу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ветеранів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війни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переміщених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«Рівненський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госпіталь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ветеранів»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1314,4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здоров’я.,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розпочато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«Реконструкція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лікарняного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корпусу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(урологічне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відділення)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реабілітації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«Дубенська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лікарня»,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r>
              <w:t xml:space="preserve"> </w:t>
            </w:r>
          </w:p>
        </w:tc>
      </w:tr>
      <w:tr w:rsidR="00AA7C46">
        <w:trPr>
          <w:trHeight w:hRule="exact" w:val="73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млн.грн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споруди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цивільного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«Рівненська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клінічна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Семенюка»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бюджету-3284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співфінансування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бюджетів-6039,9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завершено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введено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експлуатацію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протирадіаційні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укриття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здоров’я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AA7C46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облаштування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безпечних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(укриття)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шести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середньої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,4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зазначену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,1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</w:tbl>
    <w:p w:rsidR="00AA7C46" w:rsidRDefault="00DB3F9A">
      <w:pPr>
        <w:rPr>
          <w:sz w:val="0"/>
          <w:szCs w:val="0"/>
        </w:rPr>
      </w:pPr>
      <w:r>
        <w:br w:type="page"/>
      </w:r>
    </w:p>
    <w:p w:rsidR="00AA7C46" w:rsidRDefault="00AA7C46">
      <w:pPr>
        <w:sectPr w:rsidR="00AA7C4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43"/>
        <w:gridCol w:w="1204"/>
        <w:gridCol w:w="29"/>
        <w:gridCol w:w="341"/>
        <w:gridCol w:w="4265"/>
        <w:gridCol w:w="1985"/>
        <w:gridCol w:w="1231"/>
        <w:gridCol w:w="245"/>
        <w:gridCol w:w="4672"/>
        <w:gridCol w:w="1516"/>
      </w:tblGrid>
      <w:tr w:rsidR="00AA7C46">
        <w:trPr>
          <w:trHeight w:hRule="exact" w:val="275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bookmarkStart w:id="6" w:name="6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природоохоронного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9,7млн.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AA7C46">
        <w:trPr>
          <w:trHeight w:hRule="exact" w:val="735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15.07.2025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поточного,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реставрації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вимогами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безперешкодного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інвалідністю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маломобільних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млн.гривень.</w:t>
            </w:r>
            <w:proofErr w:type="gramEnd"/>
            <w:r>
              <w:t xml:space="preserve"> </w:t>
            </w:r>
          </w:p>
        </w:tc>
      </w:tr>
      <w:tr w:rsidR="00AA7C46">
        <w:trPr>
          <w:trHeight w:hRule="exact" w:val="142"/>
        </w:trPr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992"/>
        </w:trPr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1" w:type="dxa"/>
            <w:gridSpan w:val="5"/>
            <w:tcMar>
              <w:left w:w="34" w:type="dxa"/>
              <w:right w:w="34" w:type="dxa"/>
            </w:tcMar>
          </w:tcPr>
          <w:p w:rsidR="00AA7C46" w:rsidRDefault="00DB3F9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</w:t>
            </w:r>
          </w:p>
          <w:p w:rsidR="00AA7C46" w:rsidRDefault="00DB3F9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 w:rsidR="00AA7C46" w:rsidRDefault="00DB3F9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 w:rsidR="00AA7C46" w:rsidRDefault="00DB3F9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</w:t>
            </w:r>
          </w:p>
          <w:p w:rsidR="00AA7C46" w:rsidRDefault="00DB3F9A">
            <w:pPr>
              <w:spacing w:after="0" w:line="238" w:lineRule="auto"/>
              <w:ind w:left="30" w:right="3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709"/>
        </w:trPr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316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Голова Рівненської ОДА</w:t>
            </w:r>
          </w:p>
        </w:tc>
        <w:tc>
          <w:tcPr>
            <w:tcW w:w="321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A7C46" w:rsidRDefault="00AA7C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  <w:vAlign w:val="bottom"/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Олександр КОВАЛЬ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(підпис)</w:t>
            </w: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AA7C46" w:rsidRDefault="00DB3F9A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AA7C46" w:rsidRDefault="00AA7C4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A7C46">
        <w:trPr>
          <w:trHeight w:hRule="exact" w:val="5705"/>
        </w:trPr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1134"/>
        </w:trPr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2"/>
            <w:vMerge w:val="restart"/>
            <w:tcMar>
              <w:left w:w="4" w:type="dxa"/>
              <w:right w:w="4" w:type="dxa"/>
            </w:tcMar>
          </w:tcPr>
          <w:p w:rsidR="00AA7C46" w:rsidRDefault="00DB3F9A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846000" cy="846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4" w:type="dxa"/>
            <w:gridSpan w:val="4"/>
            <w:tcMar>
              <w:left w:w="34" w:type="dxa"/>
              <w:right w:w="34" w:type="dxa"/>
            </w:tcMar>
          </w:tcPr>
          <w:p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Звіт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паспорта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рік</w:t>
            </w:r>
            <w:r>
              <w:t xml:space="preserve"> </w:t>
            </w:r>
          </w:p>
          <w:p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Рівненська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адміністрація</w:t>
            </w:r>
            <w:r>
              <w:t xml:space="preserve"> </w:t>
            </w:r>
          </w:p>
          <w:p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ід-45593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"ГРК-ВЕБ",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КВК=787,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КПК=7871010,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консолідації=Зведена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версії=1</w:t>
            </w:r>
            <w:r>
              <w:t xml:space="preserve"> </w:t>
            </w:r>
          </w:p>
          <w:p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15:07:31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Олександр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КОВАЛЬ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(150740)</w:t>
            </w:r>
            <w:r>
              <w:t xml:space="preserve"> </w:t>
            </w:r>
          </w:p>
          <w:p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15:09:17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відправлено: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Рівненська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обласна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державна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адміністрація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(14B46E)</w:t>
            </w:r>
            <w:r>
              <w:t xml:space="preserve"> </w:t>
            </w:r>
          </w:p>
          <w:p w:rsidR="00AA7C46" w:rsidRDefault="00DB3F9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ab6ad56b-e292-4c4c-acf2-c8324761bff8</w:t>
            </w:r>
            <w:r>
              <w:t xml:space="preserve"> </w:t>
            </w:r>
          </w:p>
        </w:tc>
        <w:tc>
          <w:tcPr>
            <w:tcW w:w="466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C46">
        <w:trPr>
          <w:trHeight w:hRule="exact" w:val="198"/>
        </w:trPr>
        <w:tc>
          <w:tcPr>
            <w:tcW w:w="14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2"/>
            <w:vMerge/>
            <w:tcMar>
              <w:left w:w="4" w:type="dxa"/>
              <w:right w:w="4" w:type="dxa"/>
            </w:tcMar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 w:rsidR="00AA7C46" w:rsidRDefault="00AA7C4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A7C46" w:rsidRDefault="00DB3F9A">
      <w:r>
        <w:rPr>
          <w:color w:val="FFFFFF"/>
          <w:sz w:val="2"/>
          <w:szCs w:val="2"/>
        </w:rPr>
        <w:t>.</w:t>
      </w:r>
    </w:p>
    <w:sectPr w:rsidR="00AA7C46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AA7C46"/>
    <w:rsid w:val="00D31453"/>
    <w:rsid w:val="00DB3F9A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F0703A-C976-4B73-82DE-630B21C2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10845</Words>
  <Characters>6182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esop_forms_n1098_zvitpasport</vt:lpstr>
      <vt:lpstr>Page1</vt:lpstr>
    </vt:vector>
  </TitlesOfParts>
  <Company>HP Inc.</Company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  <cp:lastModifiedBy>SKolesnyk</cp:lastModifiedBy>
  <cp:revision>2</cp:revision>
  <dcterms:created xsi:type="dcterms:W3CDTF">2026-02-06T13:12:00Z</dcterms:created>
  <dcterms:modified xsi:type="dcterms:W3CDTF">2026-02-06T13:12:00Z</dcterms:modified>
</cp:coreProperties>
</file>