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E104" w14:textId="77777777" w:rsidR="00675387" w:rsidRPr="00675387" w:rsidRDefault="00675387" w:rsidP="00675387">
      <w:pPr>
        <w:pStyle w:val="isselectedend"/>
        <w:rPr>
          <w:lang w:val="uk-UA"/>
        </w:rPr>
      </w:pPr>
      <w:r>
        <w:rPr>
          <w:rStyle w:val="a6"/>
        </w:rPr>
        <w:t>На Рівненщині забезпеч</w:t>
      </w:r>
      <w:proofErr w:type="spellStart"/>
      <w:r>
        <w:rPr>
          <w:rStyle w:val="a6"/>
          <w:lang w:val="uk-UA"/>
        </w:rPr>
        <w:t>или</w:t>
      </w:r>
      <w:proofErr w:type="spellEnd"/>
      <w:r>
        <w:rPr>
          <w:rStyle w:val="a6"/>
        </w:rPr>
        <w:t xml:space="preserve"> розміщення соціальної реклами для ветеранів війни</w:t>
      </w:r>
      <w:r>
        <w:rPr>
          <w:rStyle w:val="a6"/>
          <w:lang w:val="uk-UA"/>
        </w:rPr>
        <w:t xml:space="preserve"> у 2025 році</w:t>
      </w:r>
    </w:p>
    <w:p w14:paraId="7FBA1623" w14:textId="77777777" w:rsidR="00675387" w:rsidRDefault="00675387" w:rsidP="00675387">
      <w:pPr>
        <w:pStyle w:val="isselectedend"/>
      </w:pPr>
      <w:r>
        <w:t>У Рівненській області у 2025 році здійснено низку заходів щодо розміщення соціальної реклами, погодженої Міністерством у справах ветеранів України, у ключових установах, які надають послуги ветеранам війни.</w:t>
      </w:r>
    </w:p>
    <w:p w14:paraId="20F04C0E" w14:textId="77777777" w:rsidR="00675387" w:rsidRDefault="00675387" w:rsidP="00675387">
      <w:pPr>
        <w:pStyle w:val="isselectedend"/>
      </w:pPr>
      <w:r>
        <w:t>Робота проводиться в межах реалізації Обласної комплексної програми ветеранської політики та інформаційної кампанії «Дякуємо, ветерани».</w:t>
      </w:r>
    </w:p>
    <w:p w14:paraId="3DA27AFF" w14:textId="77777777" w:rsidR="00675387" w:rsidRDefault="00675387" w:rsidP="00675387">
      <w:pPr>
        <w:pStyle w:val="isselectedend"/>
      </w:pPr>
      <w:r>
        <w:t>Зокрема, у центрах надання адміністративних послуг міст Рівне, Дубно та Сарни на цифрових екранах транслюються відеоролики «Послуги для ветеранів — швидко і зручно», спрямовані на інформування ветеранів війни та членів їхніх сімей про доступні державні послуги та механізми підтримки.</w:t>
      </w:r>
    </w:p>
    <w:p w14:paraId="1D554E2C" w14:textId="77777777" w:rsidR="006E7D5F" w:rsidRPr="00675387" w:rsidRDefault="00675387" w:rsidP="00675387">
      <w:pPr>
        <w:pStyle w:val="a7"/>
        <w:rPr>
          <w:lang w:val="uk-UA"/>
        </w:rPr>
      </w:pPr>
      <w:r>
        <w:t>Крім того, у всіх семи ветеранських просторах Рівненської області на постійній основі оновлюються інформаційні матеріали та соціальна реклама щодо підтримки ветеранів відповідно до матеріалів, погоджених Міністерством у справах ветеранів України.</w:t>
      </w:r>
    </w:p>
    <w:sectPr w:rsidR="006E7D5F" w:rsidRPr="00675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0A"/>
    <w:rsid w:val="000E4F58"/>
    <w:rsid w:val="0020370A"/>
    <w:rsid w:val="00210FF7"/>
    <w:rsid w:val="003B4111"/>
    <w:rsid w:val="003C032D"/>
    <w:rsid w:val="00675387"/>
    <w:rsid w:val="006E7D5F"/>
    <w:rsid w:val="00732D89"/>
    <w:rsid w:val="00A159EC"/>
    <w:rsid w:val="00A41C3B"/>
    <w:rsid w:val="00B3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A8D0A"/>
  <w15:chartTrackingRefBased/>
  <w15:docId w15:val="{C7E154EB-0E37-4E5D-87A9-88256F8C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70A"/>
    <w:pPr>
      <w:suppressAutoHyphens/>
    </w:pPr>
    <w:rPr>
      <w:rFonts w:eastAsia="MS Mincho"/>
      <w:sz w:val="24"/>
      <w:szCs w:val="24"/>
      <w:lang w:val="ru-RU" w:eastAsia="ja-JP"/>
    </w:rPr>
  </w:style>
  <w:style w:type="paragraph" w:styleId="1">
    <w:name w:val="heading 1"/>
    <w:basedOn w:val="a"/>
    <w:next w:val="a0"/>
    <w:link w:val="10"/>
    <w:qFormat/>
    <w:rsid w:val="003C032D"/>
    <w:pPr>
      <w:numPr>
        <w:numId w:val="2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0"/>
    <w:link w:val="20"/>
    <w:qFormat/>
    <w:rsid w:val="003C032D"/>
    <w:pPr>
      <w:keepNext/>
      <w:spacing w:before="200" w:after="12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3C032D"/>
    <w:rPr>
      <w:color w:val="0000FF"/>
      <w:u w:val="single"/>
    </w:rPr>
  </w:style>
  <w:style w:type="paragraph" w:styleId="a0">
    <w:name w:val="Body Text"/>
    <w:basedOn w:val="a"/>
    <w:link w:val="a5"/>
    <w:rsid w:val="003C032D"/>
    <w:pPr>
      <w:spacing w:after="140" w:line="276" w:lineRule="auto"/>
    </w:pPr>
  </w:style>
  <w:style w:type="character" w:customStyle="1" w:styleId="10">
    <w:name w:val="Заголовок 1 Знак"/>
    <w:link w:val="1"/>
    <w:locked/>
    <w:rsid w:val="003C032D"/>
    <w:rPr>
      <w:rFonts w:eastAsia="MS Mincho"/>
      <w:b/>
      <w:bCs/>
      <w:kern w:val="2"/>
      <w:sz w:val="48"/>
      <w:szCs w:val="48"/>
      <w:lang w:val="ru-RU" w:eastAsia="ja-JP" w:bidi="ar-SA"/>
    </w:rPr>
  </w:style>
  <w:style w:type="character" w:customStyle="1" w:styleId="a5">
    <w:name w:val="Основной текст Знак"/>
    <w:link w:val="a0"/>
    <w:locked/>
    <w:rsid w:val="003C032D"/>
    <w:rPr>
      <w:rFonts w:eastAsia="MS Mincho"/>
      <w:sz w:val="24"/>
      <w:szCs w:val="24"/>
      <w:lang w:val="ru-RU" w:eastAsia="ja-JP" w:bidi="ar-SA"/>
    </w:rPr>
  </w:style>
  <w:style w:type="character" w:customStyle="1" w:styleId="20">
    <w:name w:val="Заголовок 2 Знак"/>
    <w:link w:val="2"/>
    <w:locked/>
    <w:rsid w:val="003C032D"/>
    <w:rPr>
      <w:rFonts w:ascii="Liberation Serif" w:eastAsia="NSimSun" w:hAnsi="Liberation Serif" w:cs="Arial"/>
      <w:b/>
      <w:bCs/>
      <w:sz w:val="36"/>
      <w:szCs w:val="36"/>
      <w:lang w:val="ru-RU" w:eastAsia="ja-JP" w:bidi="ar-SA"/>
    </w:rPr>
  </w:style>
  <w:style w:type="paragraph" w:customStyle="1" w:styleId="isselectedend">
    <w:name w:val="isselectedend"/>
    <w:basedOn w:val="a"/>
    <w:rsid w:val="00675387"/>
    <w:pPr>
      <w:suppressAutoHyphens w:val="0"/>
      <w:spacing w:before="100" w:beforeAutospacing="1" w:after="100" w:afterAutospacing="1"/>
    </w:pPr>
    <w:rPr>
      <w:rFonts w:eastAsia="Times New Roman"/>
      <w:lang w:val="uk-UA" w:eastAsia="en-GB"/>
    </w:rPr>
  </w:style>
  <w:style w:type="character" w:styleId="a6">
    <w:name w:val="Strong"/>
    <w:uiPriority w:val="22"/>
    <w:qFormat/>
    <w:rsid w:val="00675387"/>
    <w:rPr>
      <w:b/>
      <w:bCs/>
    </w:rPr>
  </w:style>
  <w:style w:type="paragraph" w:styleId="a7">
    <w:name w:val="Normal (Web)"/>
    <w:basedOn w:val="a"/>
    <w:uiPriority w:val="99"/>
    <w:unhideWhenUsed/>
    <w:rsid w:val="00675387"/>
    <w:pPr>
      <w:suppressAutoHyphens w:val="0"/>
      <w:spacing w:before="100" w:beforeAutospacing="1" w:after="100" w:afterAutospacing="1"/>
    </w:pPr>
    <w:rPr>
      <w:rFonts w:eastAsia="Times New Roman"/>
      <w:lang w:val="uk-U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У Рівненській області у 2026 році  здійснено низку заходів щодо розміщення соціальної реклами, погодженої з Міністерством у справах ветеранів України, у ключових установах, які надають послуги ветеранам війни</vt:lpstr>
      <vt:lpstr>   У Рівненській області у 2026 році  здійснено низку заходів щодо розміщення соціальної реклами, погодженої з Міністерством у справах ветеранів України, у ключових установах, які надають послуги ветеранам війни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Рівненській області у 2026 році  здійснено низку заходів щодо розміщення соціальної реклами, погодженої з Міністерством у справах ветеранів України, у ключових установах, які надають послуги ветеранам війни</dc:title>
  <dc:subject/>
  <dc:creator>admin</dc:creator>
  <cp:keywords/>
  <dc:description/>
  <cp:lastModifiedBy>Олег Наумчук</cp:lastModifiedBy>
  <cp:revision>2</cp:revision>
  <dcterms:created xsi:type="dcterms:W3CDTF">2026-06-24T11:48:00Z</dcterms:created>
  <dcterms:modified xsi:type="dcterms:W3CDTF">2026-06-24T11:48:00Z</dcterms:modified>
</cp:coreProperties>
</file>