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FE583" w14:textId="77777777" w:rsidR="00B84527" w:rsidRDefault="00000000">
      <w:pPr>
        <w:pStyle w:val="isselectedend"/>
      </w:pPr>
      <w:r>
        <w:rPr>
          <w:rStyle w:val="a5"/>
        </w:rPr>
        <w:t>Реалізація принципів безбар’єрності у ветеранських просторах Рівненської області у І півріччі 2026 року</w:t>
      </w:r>
    </w:p>
    <w:p w14:paraId="4E44A4DC" w14:textId="77777777" w:rsidR="00B84527" w:rsidRDefault="00000000">
      <w:pPr>
        <w:pStyle w:val="isselectedend"/>
      </w:pPr>
      <w:r>
        <w:t>У Рівненській області забезпечується реалізація принципів безбар’єрності для ветеранів війни, членів їхніх сімей та родин загиблих Захисників і Захисниць України через діяльність мережі ветеранських просторів.</w:t>
      </w:r>
    </w:p>
    <w:p w14:paraId="3A7576B2" w14:textId="77777777" w:rsidR="00B84527" w:rsidRDefault="00000000">
      <w:pPr>
        <w:pStyle w:val="isselectedend"/>
      </w:pPr>
      <w:r>
        <w:t>Ветеранські простори створюють доступне середовище для отримання необхідних послуг та підтримки незалежно від місця проживання, віку, стану здоров’я чи життєвих обставин ветерана.</w:t>
      </w:r>
    </w:p>
    <w:p w14:paraId="47575E49" w14:textId="77777777" w:rsidR="00B84527" w:rsidRDefault="00000000">
      <w:pPr>
        <w:pStyle w:val="isselectedend"/>
      </w:pPr>
      <w:r>
        <w:t>З метою інформування ветеранів та членів їхніх сімей про доступні послуги і можливості підтримки у І півріччі 2026 року на офіційному сайті Рівненської обласної державної адміністрації опубліковано 8 інформаційних матеріалів:</w:t>
      </w:r>
    </w:p>
    <w:p w14:paraId="7DC8E544" w14:textId="77777777" w:rsidR="00B84527" w:rsidRDefault="00000000">
      <w:pPr>
        <w:pStyle w:val="isselectedend"/>
        <w:numPr>
          <w:ilvl w:val="0"/>
          <w:numId w:val="1"/>
        </w:numPr>
      </w:pPr>
      <w:r>
        <w:t>«Ветерани Рівненщини мають першочерговий доступ до лікарів та онлайн-консультацій»</w:t>
      </w:r>
      <w:r>
        <w:br/>
      </w:r>
      <w:hyperlink r:id="rId7" w:history="1">
        <w:r>
          <w:rPr>
            <w:rStyle w:val="a6"/>
          </w:rPr>
          <w:t>https://www.rv.gov.ua/news/veterany-rivnenshchyny-maiut-pershocherhovyi-dostup-do-likariv-ta-onlain-kons</w:t>
        </w:r>
        <w:bookmarkStart w:id="0" w:name="_Hlt233186445"/>
        <w:bookmarkStart w:id="1" w:name="_Hlt233186446"/>
        <w:r>
          <w:rPr>
            <w:rStyle w:val="a6"/>
          </w:rPr>
          <w:t>u</w:t>
        </w:r>
        <w:bookmarkEnd w:id="0"/>
        <w:bookmarkEnd w:id="1"/>
        <w:r>
          <w:rPr>
            <w:rStyle w:val="a6"/>
          </w:rPr>
          <w:t>ltatsii</w:t>
        </w:r>
      </w:hyperlink>
    </w:p>
    <w:p w14:paraId="1F105E3C" w14:textId="77777777" w:rsidR="00B84527" w:rsidRDefault="00000000">
      <w:pPr>
        <w:pStyle w:val="isselectedend"/>
        <w:numPr>
          <w:ilvl w:val="0"/>
          <w:numId w:val="1"/>
        </w:numPr>
      </w:pPr>
      <w:r>
        <w:t>«Родини ветеранів Рівненщини можуть отримати психологічну підтримку у центрах життєстійкості»</w:t>
      </w:r>
      <w:r>
        <w:br/>
      </w:r>
      <w:hyperlink r:id="rId8" w:history="1">
        <w:r>
          <w:rPr>
            <w:rStyle w:val="a6"/>
          </w:rPr>
          <w:t>https://www.rv.gov.ua/news/rodyny-veteraniv-rivnenshchyny-mozhut-otrymaty-psykholohichnu-pidtrymku-u-tsentrakh-zhyttiestiikosti</w:t>
        </w:r>
      </w:hyperlink>
    </w:p>
    <w:p w14:paraId="51FBF970" w14:textId="77777777" w:rsidR="00B84527" w:rsidRDefault="00000000">
      <w:pPr>
        <w:pStyle w:val="isselectedend"/>
        <w:numPr>
          <w:ilvl w:val="0"/>
          <w:numId w:val="1"/>
        </w:numPr>
      </w:pPr>
      <w:r>
        <w:t>«Більше 500 пропозицій роботи: на Рівненщині провели ярмарок вакансій для ветеранів»</w:t>
      </w:r>
      <w:r>
        <w:br/>
      </w:r>
      <w:hyperlink r:id="rId9" w:history="1">
        <w:r>
          <w:rPr>
            <w:rStyle w:val="a6"/>
          </w:rPr>
          <w:t>https://www.rv.gov.ua/news/bilshe-500-propozytsii-roboty-na-rivnenshchyni-provely-iarmarok-vakansii-dlia-veteraniv</w:t>
        </w:r>
      </w:hyperlink>
    </w:p>
    <w:p w14:paraId="4A9D2F21" w14:textId="77777777" w:rsidR="00B84527" w:rsidRDefault="00000000">
      <w:pPr>
        <w:pStyle w:val="isselectedend"/>
        <w:numPr>
          <w:ilvl w:val="0"/>
          <w:numId w:val="1"/>
        </w:numPr>
      </w:pPr>
      <w:r>
        <w:t>«Рівненщина забезпечує зручний доступ ветеранів до державних послуг»</w:t>
      </w:r>
      <w:r>
        <w:br/>
      </w:r>
      <w:hyperlink r:id="rId10" w:history="1">
        <w:r>
          <w:rPr>
            <w:rStyle w:val="a6"/>
          </w:rPr>
          <w:t>https://www.rv.gov.ua/news/rivnenshchyna-zabezpechuie-zruchnyi-dostup-veteraniv-do-derzhavnykh-posluh</w:t>
        </w:r>
      </w:hyperlink>
    </w:p>
    <w:p w14:paraId="0B25DEFB" w14:textId="77777777" w:rsidR="00B84527" w:rsidRDefault="00000000">
      <w:pPr>
        <w:pStyle w:val="isselectedend"/>
        <w:numPr>
          <w:ilvl w:val="0"/>
          <w:numId w:val="1"/>
        </w:numPr>
      </w:pPr>
      <w:r>
        <w:t>«В Україні запрацював Ветеран PRO — єдина цифрова платформа для ветеранів, ветеранок та їхніх родин»</w:t>
      </w:r>
      <w:r>
        <w:br/>
      </w:r>
      <w:hyperlink r:id="rId11" w:history="1">
        <w:r>
          <w:rPr>
            <w:rStyle w:val="a6"/>
          </w:rPr>
          <w:t>https://www.rv.gov.ua/news/v-ukraini-zapratsiuvav-veteran-pro-iedyna-tsyfrova-platforma-dlia-veteraniv-veteranok-ta-ikhnikh-rodyn</w:t>
        </w:r>
      </w:hyperlink>
    </w:p>
    <w:p w14:paraId="46E7FC6E" w14:textId="77777777" w:rsidR="00B84527" w:rsidRDefault="00000000">
      <w:pPr>
        <w:pStyle w:val="isselectedend"/>
        <w:numPr>
          <w:ilvl w:val="0"/>
          <w:numId w:val="1"/>
        </w:numPr>
      </w:pPr>
      <w:r>
        <w:t>«56 ветеранів з Рівненщини отримали гранти на розвиток власної справи»</w:t>
      </w:r>
      <w:r>
        <w:br/>
      </w:r>
      <w:hyperlink r:id="rId12" w:history="1">
        <w:r>
          <w:rPr>
            <w:rStyle w:val="a6"/>
          </w:rPr>
          <w:t>https://www.rv.gov.ua/news/56-veteraniv-z-rivnenshchyny-otrymaly-hranty-na-rozvytok-vlasnoi-spravy</w:t>
        </w:r>
      </w:hyperlink>
    </w:p>
    <w:p w14:paraId="4CCBD91C" w14:textId="77777777" w:rsidR="00B84527" w:rsidRDefault="00000000">
      <w:pPr>
        <w:pStyle w:val="isselectedend"/>
        <w:numPr>
          <w:ilvl w:val="0"/>
          <w:numId w:val="1"/>
        </w:numPr>
      </w:pPr>
      <w:r>
        <w:t>«Держава оплачуватиме послуги з корекції рубцевих змін шкіри після травм та опіків для Захисників і Захисниць»</w:t>
      </w:r>
      <w:r>
        <w:br/>
      </w:r>
      <w:hyperlink r:id="rId13" w:history="1">
        <w:r>
          <w:rPr>
            <w:rStyle w:val="a6"/>
          </w:rPr>
          <w:t>https://www.rv.gov.ua/news/derzhava-oplachuvatyme-posluhy-z-korektsii-rubtsevykh-zmin-shkiry-pislia-travm-ta-opikiv-dlia-zakhysnykiv-i-zakhysnyts</w:t>
        </w:r>
      </w:hyperlink>
    </w:p>
    <w:p w14:paraId="4354D625" w14:textId="77777777" w:rsidR="00B84527" w:rsidRDefault="00000000">
      <w:pPr>
        <w:pStyle w:val="isselectedend"/>
        <w:numPr>
          <w:ilvl w:val="0"/>
          <w:numId w:val="1"/>
        </w:numPr>
      </w:pPr>
      <w:r>
        <w:t>«Послуги для здоров’я та відновлення ветеранів і ветеранок»</w:t>
      </w:r>
      <w:r>
        <w:br/>
      </w:r>
      <w:hyperlink r:id="rId14" w:history="1">
        <w:r>
          <w:rPr>
            <w:rStyle w:val="a6"/>
          </w:rPr>
          <w:t>https://www.rv.gov.ua/news/posluhy-dlia-zdorovia-ta-vidnovlennia-veteraniv-i-veteranok</w:t>
        </w:r>
      </w:hyperlink>
    </w:p>
    <w:p w14:paraId="28A83484" w14:textId="77777777" w:rsidR="00B84527" w:rsidRDefault="00000000">
      <w:pPr>
        <w:pStyle w:val="a7"/>
      </w:pPr>
      <w:r>
        <w:t>Діяльність ветеранських просторів сприяє забезпеченню рівного доступу ветеранів до соціальних, психологічних, освітніх, правових та інформаційних послуг, що є важливою складовою реалізації політики безбар’єрності в Рівненській області.</w:t>
      </w:r>
    </w:p>
    <w:p w14:paraId="57F37515" w14:textId="77777777" w:rsidR="00B84527" w:rsidRDefault="00B84527">
      <w:pPr>
        <w:rPr>
          <w:rFonts w:hint="eastAsia"/>
          <w:lang w:val="uk-UA"/>
        </w:rPr>
      </w:pPr>
    </w:p>
    <w:sectPr w:rsidR="00B8452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12F41" w14:textId="77777777" w:rsidR="00C067D1" w:rsidRDefault="00C067D1">
      <w:pPr>
        <w:rPr>
          <w:rFonts w:hint="eastAsia"/>
        </w:rPr>
      </w:pPr>
      <w:r>
        <w:separator/>
      </w:r>
    </w:p>
  </w:endnote>
  <w:endnote w:type="continuationSeparator" w:id="0">
    <w:p w14:paraId="615D752E" w14:textId="77777777" w:rsidR="00C067D1" w:rsidRDefault="00C067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2EDA7" w14:textId="77777777" w:rsidR="00C067D1" w:rsidRDefault="00C067D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77A80AA" w14:textId="77777777" w:rsidR="00C067D1" w:rsidRDefault="00C067D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768CC"/>
    <w:multiLevelType w:val="multilevel"/>
    <w:tmpl w:val="2D4068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3144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527"/>
    <w:rsid w:val="00112E14"/>
    <w:rsid w:val="00982EAD"/>
    <w:rsid w:val="00B84527"/>
    <w:rsid w:val="00C067D1"/>
    <w:rsid w:val="00C72475"/>
    <w:rsid w:val="00F3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8A75"/>
  <w15:docId w15:val="{F5FC5E35-3A2E-45B2-8252-673B332D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isselectedend">
    <w:name w:val="isselectedend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uk-UA" w:eastAsia="en-GB" w:bidi="ar-SA"/>
    </w:rPr>
  </w:style>
  <w:style w:type="character" w:styleId="a5">
    <w:name w:val="Strong"/>
    <w:rPr>
      <w:b/>
      <w:bCs/>
    </w:rPr>
  </w:style>
  <w:style w:type="character" w:styleId="a6">
    <w:name w:val="Hyperlink"/>
    <w:rPr>
      <w:color w:val="0000FF"/>
      <w:u w:val="single"/>
    </w:rPr>
  </w:style>
  <w:style w:type="paragraph" w:styleId="a7">
    <w:name w:val="Normal (Web)"/>
    <w:basedOn w:val="a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uk-UA" w:eastAsia="en-GB" w:bidi="ar-SA"/>
    </w:rPr>
  </w:style>
  <w:style w:type="character" w:styleId="a8">
    <w:name w:val="FollowedHyperlink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v.gov.ua/news/rodyny-veteraniv-rivnenshchyny-mozhut-otrymaty-psykholohichnu-pidtrymku-u-tsentrakh-zhyttiestiikosti" TargetMode="External"/><Relationship Id="rId13" Type="http://schemas.openxmlformats.org/officeDocument/2006/relationships/hyperlink" Target="https://www.rv.gov.ua/news/derzhava-oplachuvatyme-posluhy-z-korektsii-rubtsevykh-zmin-shkiry-pislia-travm-ta-opikiv-dlia-zakhysnykiv-i-zakhysny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v.gov.ua/news/veterany-rivnenshchyny-maiut-pershocherhovyi-dostup-do-likariv-ta-onlain-konsultatsii" TargetMode="External"/><Relationship Id="rId12" Type="http://schemas.openxmlformats.org/officeDocument/2006/relationships/hyperlink" Target="https://www.rv.gov.ua/news/56-veteraniv-z-rivnenshchyny-otrymaly-hranty-na-rozvytok-vlasnoi-sprav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v.gov.ua/news/v-ukraini-zapratsiuvav-veteran-pro-iedyna-tsyfrova-platforma-dlia-veteraniv-veteranok-ta-ikhnikh-rody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rv.gov.ua/news/rivnenshchyna-zabezpechuie-zruchnyi-dostup-veteraniv-do-derzhavnykh-poslu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v.gov.ua/news/bilshe-500-propozytsii-roboty-na-rivnenshchyni-provely-iarmarok-vakansii-dlia-veteraniv" TargetMode="External"/><Relationship Id="rId14" Type="http://schemas.openxmlformats.org/officeDocument/2006/relationships/hyperlink" Target="https://www.rv.gov.ua/news/posluhy-dlia-zdorovia-ta-vidnovlennia-veteraniv-i-veterano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2302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Links>
    <vt:vector size="48" baseType="variant">
      <vt:variant>
        <vt:i4>8060963</vt:i4>
      </vt:variant>
      <vt:variant>
        <vt:i4>21</vt:i4>
      </vt:variant>
      <vt:variant>
        <vt:i4>0</vt:i4>
      </vt:variant>
      <vt:variant>
        <vt:i4>5</vt:i4>
      </vt:variant>
      <vt:variant>
        <vt:lpwstr>https://www.rv.gov.ua/news/posluhy-dlia-zdorovia-ta-vidnovlennia-veteraniv-i-veteranok</vt:lpwstr>
      </vt:variant>
      <vt:variant>
        <vt:lpwstr/>
      </vt:variant>
      <vt:variant>
        <vt:i4>6225942</vt:i4>
      </vt:variant>
      <vt:variant>
        <vt:i4>18</vt:i4>
      </vt:variant>
      <vt:variant>
        <vt:i4>0</vt:i4>
      </vt:variant>
      <vt:variant>
        <vt:i4>5</vt:i4>
      </vt:variant>
      <vt:variant>
        <vt:lpwstr>https://www.rv.gov.ua/news/derzhava-oplachuvatyme-posluhy-z-korektsii-rubtsevykh-zmin-shkiry-pislia-travm-ta-opikiv-dlia-zakhysnykiv-i-zakhysnyts</vt:lpwstr>
      </vt:variant>
      <vt:variant>
        <vt:lpwstr/>
      </vt:variant>
      <vt:variant>
        <vt:i4>8060969</vt:i4>
      </vt:variant>
      <vt:variant>
        <vt:i4>15</vt:i4>
      </vt:variant>
      <vt:variant>
        <vt:i4>0</vt:i4>
      </vt:variant>
      <vt:variant>
        <vt:i4>5</vt:i4>
      </vt:variant>
      <vt:variant>
        <vt:lpwstr>https://www.rv.gov.ua/news/56-veteraniv-z-rivnenshchyny-otrymaly-hranty-na-rozvytok-vlasnoi-spravy</vt:lpwstr>
      </vt:variant>
      <vt:variant>
        <vt:lpwstr/>
      </vt:variant>
      <vt:variant>
        <vt:i4>5373953</vt:i4>
      </vt:variant>
      <vt:variant>
        <vt:i4>12</vt:i4>
      </vt:variant>
      <vt:variant>
        <vt:i4>0</vt:i4>
      </vt:variant>
      <vt:variant>
        <vt:i4>5</vt:i4>
      </vt:variant>
      <vt:variant>
        <vt:lpwstr>https://www.rv.gov.ua/news/v-ukraini-zapratsiuvav-veteran-pro-iedyna-tsyfrova-platforma-dlia-veteraniv-veteranok-ta-ikhnikh-rodyn</vt:lpwstr>
      </vt:variant>
      <vt:variant>
        <vt:lpwstr/>
      </vt:variant>
      <vt:variant>
        <vt:i4>6094859</vt:i4>
      </vt:variant>
      <vt:variant>
        <vt:i4>9</vt:i4>
      </vt:variant>
      <vt:variant>
        <vt:i4>0</vt:i4>
      </vt:variant>
      <vt:variant>
        <vt:i4>5</vt:i4>
      </vt:variant>
      <vt:variant>
        <vt:lpwstr>https://www.rv.gov.ua/news/rivnenshchyna-zabezpechuie-zruchnyi-dostup-veteraniv-do-derzhavnykh-posluh</vt:lpwstr>
      </vt:variant>
      <vt:variant>
        <vt:lpwstr/>
      </vt:variant>
      <vt:variant>
        <vt:i4>7274531</vt:i4>
      </vt:variant>
      <vt:variant>
        <vt:i4>6</vt:i4>
      </vt:variant>
      <vt:variant>
        <vt:i4>0</vt:i4>
      </vt:variant>
      <vt:variant>
        <vt:i4>5</vt:i4>
      </vt:variant>
      <vt:variant>
        <vt:lpwstr>https://www.rv.gov.ua/news/bilshe-500-propozytsii-roboty-na-rivnenshchyni-provely-iarmarok-vakansii-dlia-veteraniv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https://www.rv.gov.ua/news/rodyny-veteraniv-rivnenshchyny-mozhut-otrymaty-psykholohichnu-pidtrymku-u-tsentrakh-zhyttiestiikosti</vt:lpwstr>
      </vt:variant>
      <vt:variant>
        <vt:lpwstr/>
      </vt:variant>
      <vt:variant>
        <vt:i4>5767178</vt:i4>
      </vt:variant>
      <vt:variant>
        <vt:i4>0</vt:i4>
      </vt:variant>
      <vt:variant>
        <vt:i4>0</vt:i4>
      </vt:variant>
      <vt:variant>
        <vt:i4>5</vt:i4>
      </vt:variant>
      <vt:variant>
        <vt:lpwstr>https://www.rv.gov.ua/news/veterany-rivnenshchyny-maiut-pershocherhovyi-dostup-do-likariv-ta-onlain-konsultatsii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Олег Наумчук</cp:lastModifiedBy>
  <cp:revision>2</cp:revision>
  <dcterms:created xsi:type="dcterms:W3CDTF">2026-06-24T11:48:00Z</dcterms:created>
  <dcterms:modified xsi:type="dcterms:W3CDTF">2026-06-24T11:48:00Z</dcterms:modified>
</cp:coreProperties>
</file>