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7DAA" w14:textId="77777777" w:rsidR="00CE3892" w:rsidRDefault="00793D71" w:rsidP="0028069D">
      <w:pPr>
        <w:spacing w:after="0" w:line="24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0AEC9A2" w14:textId="77777777" w:rsidR="00CE3892" w:rsidRDefault="00CE3892" w:rsidP="0028069D">
      <w:pPr>
        <w:spacing w:after="0" w:line="240" w:lineRule="auto"/>
        <w:ind w:left="5245"/>
        <w:rPr>
          <w:rFonts w:ascii="Times New Roman" w:hAnsi="Times New Roman" w:cs="Times New Roman"/>
          <w:sz w:val="28"/>
          <w:szCs w:val="28"/>
          <w:lang w:val="uk-UA"/>
        </w:rPr>
      </w:pPr>
    </w:p>
    <w:p w14:paraId="7C7A34BF" w14:textId="77777777" w:rsidR="0028069D" w:rsidRDefault="0028069D" w:rsidP="0028069D">
      <w:pPr>
        <w:spacing w:after="0" w:line="240" w:lineRule="auto"/>
        <w:ind w:left="5245"/>
        <w:rPr>
          <w:rFonts w:ascii="Times New Roman" w:hAnsi="Times New Roman" w:cs="Times New Roman"/>
          <w:sz w:val="28"/>
          <w:szCs w:val="28"/>
        </w:rPr>
      </w:pPr>
      <w:r w:rsidRPr="0070132F">
        <w:rPr>
          <w:rFonts w:ascii="Times New Roman" w:hAnsi="Times New Roman" w:cs="Times New Roman"/>
          <w:sz w:val="28"/>
          <w:szCs w:val="28"/>
        </w:rPr>
        <w:t>ЗАТВЕРДЖЕНО</w:t>
      </w:r>
    </w:p>
    <w:p w14:paraId="77468EFA" w14:textId="77777777" w:rsidR="0028069D" w:rsidRPr="0070132F" w:rsidRDefault="0028069D" w:rsidP="0028069D">
      <w:pPr>
        <w:spacing w:after="0" w:line="240" w:lineRule="auto"/>
        <w:ind w:left="5245"/>
        <w:rPr>
          <w:rFonts w:ascii="Times New Roman" w:hAnsi="Times New Roman" w:cs="Times New Roman"/>
          <w:sz w:val="16"/>
          <w:szCs w:val="16"/>
        </w:rPr>
      </w:pPr>
    </w:p>
    <w:p w14:paraId="68E7F5F1" w14:textId="77777777" w:rsidR="0028069D" w:rsidRPr="0028069D" w:rsidRDefault="0028069D" w:rsidP="0028069D">
      <w:pPr>
        <w:spacing w:after="0" w:line="240" w:lineRule="auto"/>
        <w:ind w:left="5245"/>
        <w:rPr>
          <w:rFonts w:ascii="Times New Roman" w:hAnsi="Times New Roman" w:cs="Times New Roman"/>
          <w:sz w:val="28"/>
          <w:szCs w:val="28"/>
          <w:lang w:val="uk-UA"/>
        </w:rPr>
      </w:pPr>
      <w:r>
        <w:rPr>
          <w:rFonts w:ascii="Times New Roman" w:hAnsi="Times New Roman" w:cs="Times New Roman"/>
          <w:sz w:val="28"/>
          <w:szCs w:val="28"/>
        </w:rPr>
        <w:t xml:space="preserve">Розпорядження </w:t>
      </w:r>
      <w:r>
        <w:rPr>
          <w:rFonts w:ascii="Times New Roman" w:hAnsi="Times New Roman" w:cs="Times New Roman"/>
          <w:sz w:val="28"/>
          <w:szCs w:val="28"/>
          <w:lang w:val="uk-UA"/>
        </w:rPr>
        <w:t>Рівненської</w:t>
      </w:r>
    </w:p>
    <w:p w14:paraId="25D318C3" w14:textId="77777777" w:rsidR="0028069D" w:rsidRDefault="0028069D" w:rsidP="0028069D">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обласної</w:t>
      </w:r>
      <w:r w:rsidR="00F462A9" w:rsidRPr="003353B1">
        <w:rPr>
          <w:rFonts w:ascii="Times New Roman" w:hAnsi="Times New Roman" w:cs="Times New Roman"/>
          <w:sz w:val="28"/>
          <w:szCs w:val="28"/>
        </w:rPr>
        <w:t xml:space="preserve"> </w:t>
      </w:r>
      <w:r w:rsidR="00F462A9">
        <w:rPr>
          <w:rFonts w:ascii="Times New Roman" w:hAnsi="Times New Roman" w:cs="Times New Roman"/>
          <w:sz w:val="28"/>
          <w:szCs w:val="28"/>
          <w:lang w:val="uk-UA"/>
        </w:rPr>
        <w:t>державної - обласної</w:t>
      </w:r>
      <w:r>
        <w:rPr>
          <w:rFonts w:ascii="Times New Roman" w:hAnsi="Times New Roman" w:cs="Times New Roman"/>
          <w:sz w:val="28"/>
          <w:szCs w:val="28"/>
        </w:rPr>
        <w:t xml:space="preserve"> </w:t>
      </w:r>
      <w:r w:rsidRPr="0070132F">
        <w:rPr>
          <w:rFonts w:ascii="Times New Roman" w:hAnsi="Times New Roman" w:cs="Times New Roman"/>
          <w:sz w:val="28"/>
          <w:szCs w:val="28"/>
        </w:rPr>
        <w:t>військової адміністрації</w:t>
      </w:r>
    </w:p>
    <w:p w14:paraId="2E69AE22" w14:textId="77777777" w:rsidR="0028069D" w:rsidRPr="0070132F" w:rsidRDefault="0028069D" w:rsidP="0028069D">
      <w:pPr>
        <w:spacing w:after="0" w:line="240" w:lineRule="auto"/>
        <w:ind w:left="5245"/>
        <w:rPr>
          <w:rFonts w:ascii="Times New Roman" w:hAnsi="Times New Roman" w:cs="Times New Roman"/>
          <w:sz w:val="16"/>
          <w:szCs w:val="16"/>
        </w:rPr>
      </w:pPr>
    </w:p>
    <w:p w14:paraId="274A1828" w14:textId="79CE61FB" w:rsidR="0028069D" w:rsidRPr="00D07386" w:rsidRDefault="00D07386" w:rsidP="0028069D">
      <w:pPr>
        <w:spacing w:after="0" w:line="240" w:lineRule="auto"/>
        <w:ind w:left="5245"/>
        <w:rPr>
          <w:rFonts w:ascii="Times New Roman" w:hAnsi="Times New Roman" w:cs="Times New Roman"/>
          <w:szCs w:val="28"/>
          <w:lang w:val="en-US"/>
        </w:rPr>
      </w:pPr>
      <w:r>
        <w:rPr>
          <w:rFonts w:ascii="Times New Roman" w:hAnsi="Times New Roman" w:cs="Times New Roman"/>
          <w:sz w:val="28"/>
          <w:szCs w:val="28"/>
          <w:lang w:val="en-US"/>
        </w:rPr>
        <w:t>15</w:t>
      </w:r>
      <w:r w:rsidR="0028069D">
        <w:rPr>
          <w:rFonts w:ascii="Times New Roman" w:hAnsi="Times New Roman" w:cs="Times New Roman"/>
          <w:sz w:val="28"/>
          <w:szCs w:val="28"/>
        </w:rPr>
        <w:t xml:space="preserve"> </w:t>
      </w:r>
      <w:r w:rsidR="00343658">
        <w:rPr>
          <w:rFonts w:ascii="Times New Roman" w:hAnsi="Times New Roman" w:cs="Times New Roman"/>
          <w:sz w:val="28"/>
          <w:szCs w:val="28"/>
          <w:lang w:val="uk-UA"/>
        </w:rPr>
        <w:t>грудня</w:t>
      </w:r>
      <w:r w:rsidR="0028069D">
        <w:rPr>
          <w:rFonts w:ascii="Times New Roman" w:hAnsi="Times New Roman" w:cs="Times New Roman"/>
          <w:sz w:val="28"/>
          <w:szCs w:val="28"/>
        </w:rPr>
        <w:t xml:space="preserve"> 2025 року  №</w:t>
      </w:r>
      <w:r>
        <w:rPr>
          <w:rFonts w:ascii="Times New Roman" w:hAnsi="Times New Roman" w:cs="Times New Roman"/>
          <w:sz w:val="28"/>
          <w:szCs w:val="28"/>
          <w:lang w:val="en-US"/>
        </w:rPr>
        <w:t xml:space="preserve"> 783</w:t>
      </w:r>
    </w:p>
    <w:p w14:paraId="608D8D26" w14:textId="77777777" w:rsidR="00CE3892" w:rsidRDefault="00CE3892" w:rsidP="00CE3892">
      <w:pPr>
        <w:pStyle w:val="rvps2"/>
        <w:spacing w:before="0" w:beforeAutospacing="0" w:after="0" w:afterAutospacing="0"/>
        <w:rPr>
          <w:b/>
          <w:sz w:val="28"/>
          <w:szCs w:val="28"/>
          <w:lang w:val="uk-UA"/>
        </w:rPr>
      </w:pPr>
    </w:p>
    <w:p w14:paraId="316CC3BF" w14:textId="77777777" w:rsidR="00BF6D6F" w:rsidRPr="000B4A15" w:rsidRDefault="0061038F" w:rsidP="0061038F">
      <w:pPr>
        <w:pStyle w:val="rvps2"/>
        <w:spacing w:before="0" w:beforeAutospacing="0" w:after="0" w:afterAutospacing="0"/>
        <w:ind w:firstLine="450"/>
        <w:rPr>
          <w:b/>
          <w:sz w:val="28"/>
          <w:szCs w:val="28"/>
          <w:lang w:val="uk-UA"/>
        </w:rPr>
      </w:pPr>
      <w:r>
        <w:rPr>
          <w:b/>
          <w:sz w:val="28"/>
          <w:szCs w:val="28"/>
          <w:lang w:val="uk-UA"/>
        </w:rPr>
        <w:t xml:space="preserve">                                                   </w:t>
      </w:r>
      <w:r w:rsidR="0082652F" w:rsidRPr="000B4A15">
        <w:rPr>
          <w:b/>
          <w:sz w:val="28"/>
          <w:szCs w:val="28"/>
          <w:lang w:val="uk-UA"/>
        </w:rPr>
        <w:t>ПОРЯДОК</w:t>
      </w:r>
    </w:p>
    <w:p w14:paraId="349E412B" w14:textId="77777777" w:rsidR="0091378D" w:rsidRDefault="0091378D" w:rsidP="0028069D">
      <w:pPr>
        <w:pStyle w:val="rvps2"/>
        <w:spacing w:before="0" w:beforeAutospacing="0" w:after="0" w:afterAutospacing="0"/>
        <w:ind w:left="567" w:hanging="567"/>
        <w:jc w:val="both"/>
        <w:rPr>
          <w:b/>
          <w:sz w:val="28"/>
          <w:szCs w:val="28"/>
          <w:lang w:val="uk-UA"/>
        </w:rPr>
      </w:pPr>
      <w:r>
        <w:rPr>
          <w:b/>
          <w:sz w:val="28"/>
          <w:szCs w:val="28"/>
          <w:lang w:val="uk-UA"/>
        </w:rPr>
        <w:t xml:space="preserve">       </w:t>
      </w:r>
      <w:r w:rsidR="0047442C" w:rsidRPr="000B4A15">
        <w:rPr>
          <w:b/>
          <w:sz w:val="28"/>
          <w:szCs w:val="28"/>
          <w:lang w:val="uk-UA"/>
        </w:rPr>
        <w:t xml:space="preserve"> </w:t>
      </w:r>
      <w:r w:rsidR="00BF6D6F" w:rsidRPr="000B4A15">
        <w:rPr>
          <w:b/>
          <w:sz w:val="28"/>
          <w:szCs w:val="28"/>
          <w:lang w:val="uk-UA"/>
        </w:rPr>
        <w:t xml:space="preserve">використання коштів, передбачених </w:t>
      </w:r>
      <w:r w:rsidR="008400BD" w:rsidRPr="000B4A15">
        <w:rPr>
          <w:b/>
          <w:sz w:val="28"/>
          <w:szCs w:val="28"/>
          <w:lang w:val="uk-UA"/>
        </w:rPr>
        <w:t xml:space="preserve">в обласному бюджеті </w:t>
      </w:r>
      <w:r w:rsidR="004F6B2B" w:rsidRPr="000B4A15">
        <w:rPr>
          <w:b/>
          <w:sz w:val="28"/>
          <w:szCs w:val="28"/>
          <w:lang w:val="uk-UA"/>
        </w:rPr>
        <w:t xml:space="preserve"> </w:t>
      </w:r>
      <w:r>
        <w:rPr>
          <w:b/>
          <w:sz w:val="28"/>
          <w:szCs w:val="28"/>
          <w:lang w:val="uk-UA"/>
        </w:rPr>
        <w:t xml:space="preserve">  </w:t>
      </w:r>
      <w:r w:rsidR="004F6B2B" w:rsidRPr="000B4A15">
        <w:rPr>
          <w:b/>
          <w:sz w:val="28"/>
          <w:szCs w:val="28"/>
          <w:lang w:val="uk-UA"/>
        </w:rPr>
        <w:t xml:space="preserve">Рівненської області </w:t>
      </w:r>
      <w:r w:rsidR="008400BD" w:rsidRPr="000B4A15">
        <w:rPr>
          <w:b/>
          <w:sz w:val="28"/>
          <w:szCs w:val="28"/>
          <w:lang w:val="uk-UA"/>
        </w:rPr>
        <w:t xml:space="preserve">для надання </w:t>
      </w:r>
      <w:r w:rsidR="00BF6D6F" w:rsidRPr="000B4A15">
        <w:rPr>
          <w:b/>
          <w:sz w:val="28"/>
          <w:szCs w:val="28"/>
          <w:lang w:val="uk-UA"/>
        </w:rPr>
        <w:t xml:space="preserve">фінансової </w:t>
      </w:r>
      <w:r w:rsidR="008400BD" w:rsidRPr="000B4A15">
        <w:rPr>
          <w:b/>
          <w:sz w:val="28"/>
          <w:szCs w:val="28"/>
          <w:lang w:val="uk-UA"/>
        </w:rPr>
        <w:t xml:space="preserve">   </w:t>
      </w:r>
      <w:r w:rsidR="00BF6D6F" w:rsidRPr="000B4A15">
        <w:rPr>
          <w:b/>
          <w:sz w:val="28"/>
          <w:szCs w:val="28"/>
          <w:lang w:val="uk-UA"/>
        </w:rPr>
        <w:t xml:space="preserve">підтримки </w:t>
      </w:r>
      <w:r w:rsidR="008400BD" w:rsidRPr="000B4A15">
        <w:rPr>
          <w:b/>
          <w:sz w:val="28"/>
          <w:szCs w:val="28"/>
          <w:lang w:val="uk-UA"/>
        </w:rPr>
        <w:t xml:space="preserve">   </w:t>
      </w:r>
      <w:r w:rsidR="00BF6D6F" w:rsidRPr="000B4A15">
        <w:rPr>
          <w:b/>
          <w:sz w:val="28"/>
          <w:szCs w:val="28"/>
          <w:lang w:val="uk-UA"/>
        </w:rPr>
        <w:t xml:space="preserve">інститутам </w:t>
      </w:r>
    </w:p>
    <w:p w14:paraId="3636CCBD" w14:textId="77777777" w:rsidR="0091378D" w:rsidRDefault="008400BD" w:rsidP="0028069D">
      <w:pPr>
        <w:pStyle w:val="rvps2"/>
        <w:spacing w:before="0" w:beforeAutospacing="0" w:after="0" w:afterAutospacing="0"/>
        <w:jc w:val="both"/>
        <w:rPr>
          <w:b/>
          <w:sz w:val="28"/>
          <w:szCs w:val="28"/>
          <w:lang w:val="uk-UA"/>
        </w:rPr>
      </w:pPr>
      <w:r w:rsidRPr="000B4A15">
        <w:rPr>
          <w:b/>
          <w:sz w:val="28"/>
          <w:szCs w:val="28"/>
          <w:lang w:val="uk-UA"/>
        </w:rPr>
        <w:t xml:space="preserve">   </w:t>
      </w:r>
      <w:r w:rsidR="0091378D">
        <w:rPr>
          <w:b/>
          <w:sz w:val="28"/>
          <w:szCs w:val="28"/>
          <w:lang w:val="uk-UA"/>
        </w:rPr>
        <w:t xml:space="preserve">                </w:t>
      </w:r>
      <w:r w:rsidR="00BF6D6F" w:rsidRPr="000B4A15">
        <w:rPr>
          <w:b/>
          <w:sz w:val="28"/>
          <w:szCs w:val="28"/>
          <w:lang w:val="uk-UA"/>
        </w:rPr>
        <w:t>громадянс</w:t>
      </w:r>
      <w:r w:rsidRPr="000B4A15">
        <w:rPr>
          <w:b/>
          <w:sz w:val="28"/>
          <w:szCs w:val="28"/>
          <w:lang w:val="uk-UA"/>
        </w:rPr>
        <w:t>ького    суспільства</w:t>
      </w:r>
      <w:r w:rsidR="00362C44">
        <w:rPr>
          <w:b/>
          <w:sz w:val="28"/>
          <w:szCs w:val="28"/>
          <w:lang w:val="uk-UA"/>
        </w:rPr>
        <w:t>,</w:t>
      </w:r>
      <w:r w:rsidRPr="000B4A15">
        <w:rPr>
          <w:b/>
          <w:sz w:val="28"/>
          <w:szCs w:val="28"/>
          <w:lang w:val="uk-UA"/>
        </w:rPr>
        <w:t xml:space="preserve">    на    реалізацію     </w:t>
      </w:r>
      <w:r w:rsidR="00BF6D6F" w:rsidRPr="000B4A15">
        <w:rPr>
          <w:b/>
          <w:sz w:val="28"/>
          <w:szCs w:val="28"/>
          <w:lang w:val="uk-UA"/>
        </w:rPr>
        <w:t>програм</w:t>
      </w:r>
      <w:r w:rsidRPr="000B4A15">
        <w:rPr>
          <w:b/>
          <w:sz w:val="28"/>
          <w:szCs w:val="28"/>
          <w:lang w:val="uk-UA"/>
        </w:rPr>
        <w:t xml:space="preserve"> </w:t>
      </w:r>
    </w:p>
    <w:p w14:paraId="6F593863" w14:textId="77777777" w:rsidR="00FD4E05" w:rsidRPr="000B4A15" w:rsidRDefault="0091378D" w:rsidP="0028069D">
      <w:pPr>
        <w:pStyle w:val="rvps2"/>
        <w:spacing w:before="0" w:beforeAutospacing="0" w:after="0" w:afterAutospacing="0"/>
        <w:jc w:val="both"/>
        <w:rPr>
          <w:sz w:val="28"/>
          <w:szCs w:val="28"/>
          <w:lang w:val="uk-UA"/>
        </w:rPr>
      </w:pPr>
      <w:r>
        <w:rPr>
          <w:b/>
          <w:sz w:val="28"/>
          <w:szCs w:val="28"/>
          <w:lang w:val="uk-UA"/>
        </w:rPr>
        <w:t xml:space="preserve">                                    </w:t>
      </w:r>
      <w:r w:rsidR="00BF6D6F" w:rsidRPr="000B4A15">
        <w:rPr>
          <w:b/>
          <w:sz w:val="28"/>
          <w:szCs w:val="28"/>
          <w:lang w:val="uk-UA"/>
        </w:rPr>
        <w:t xml:space="preserve"> (проєктів, заходів)</w:t>
      </w:r>
      <w:r w:rsidR="00B971AB" w:rsidRPr="000B4A15">
        <w:rPr>
          <w:b/>
          <w:sz w:val="28"/>
          <w:szCs w:val="28"/>
          <w:lang w:val="uk-UA"/>
        </w:rPr>
        <w:t xml:space="preserve"> </w:t>
      </w:r>
      <w:r w:rsidR="0047442C" w:rsidRPr="000B4A15">
        <w:rPr>
          <w:b/>
          <w:sz w:val="28"/>
          <w:szCs w:val="28"/>
          <w:lang w:val="uk-UA"/>
        </w:rPr>
        <w:t xml:space="preserve">  </w:t>
      </w:r>
      <w:r w:rsidR="00B971AB" w:rsidRPr="000B4A15">
        <w:rPr>
          <w:b/>
          <w:sz w:val="28"/>
          <w:szCs w:val="28"/>
          <w:lang w:val="uk-UA"/>
        </w:rPr>
        <w:t xml:space="preserve">на </w:t>
      </w:r>
      <w:r w:rsidR="00FD4E05" w:rsidRPr="000B4A15">
        <w:rPr>
          <w:b/>
          <w:sz w:val="28"/>
          <w:szCs w:val="28"/>
          <w:lang w:val="uk-UA"/>
        </w:rPr>
        <w:t>2026 – 2028 роки</w:t>
      </w:r>
    </w:p>
    <w:p w14:paraId="4CD523FA" w14:textId="77777777" w:rsidR="00447C07" w:rsidRDefault="00447C07" w:rsidP="00447C07">
      <w:pPr>
        <w:pStyle w:val="rvps2"/>
        <w:tabs>
          <w:tab w:val="left" w:pos="0"/>
          <w:tab w:val="left" w:pos="142"/>
          <w:tab w:val="left" w:pos="426"/>
          <w:tab w:val="left" w:pos="709"/>
        </w:tabs>
        <w:spacing w:before="0" w:beforeAutospacing="0" w:after="0" w:afterAutospacing="0"/>
        <w:jc w:val="both"/>
        <w:rPr>
          <w:b/>
          <w:color w:val="00B050"/>
          <w:sz w:val="28"/>
          <w:szCs w:val="28"/>
          <w:lang w:val="uk-UA"/>
        </w:rPr>
      </w:pPr>
    </w:p>
    <w:p w14:paraId="27D20AF5" w14:textId="77777777" w:rsidR="00DF3055" w:rsidRPr="001E7A2E" w:rsidRDefault="00BF6D6F" w:rsidP="00447C07">
      <w:pPr>
        <w:pStyle w:val="rvps2"/>
        <w:tabs>
          <w:tab w:val="left" w:pos="0"/>
          <w:tab w:val="left" w:pos="142"/>
          <w:tab w:val="left" w:pos="426"/>
          <w:tab w:val="left" w:pos="709"/>
        </w:tabs>
        <w:spacing w:before="0" w:beforeAutospacing="0" w:after="0" w:afterAutospacing="0"/>
        <w:ind w:firstLine="709"/>
        <w:jc w:val="both"/>
        <w:rPr>
          <w:sz w:val="28"/>
          <w:szCs w:val="28"/>
          <w:lang w:val="uk-UA"/>
        </w:rPr>
      </w:pPr>
      <w:r w:rsidRPr="001E7A2E">
        <w:rPr>
          <w:sz w:val="28"/>
          <w:szCs w:val="28"/>
          <w:lang w:val="uk-UA"/>
        </w:rPr>
        <w:t xml:space="preserve">1. </w:t>
      </w:r>
      <w:r w:rsidR="00902A78" w:rsidRPr="001E7A2E">
        <w:rPr>
          <w:sz w:val="28"/>
          <w:szCs w:val="28"/>
          <w:lang w:val="uk-UA"/>
        </w:rPr>
        <w:t xml:space="preserve">Цей </w:t>
      </w:r>
      <w:r w:rsidR="00BB1CCE" w:rsidRPr="001E7A2E">
        <w:rPr>
          <w:sz w:val="28"/>
          <w:szCs w:val="28"/>
          <w:lang w:val="uk-UA"/>
        </w:rPr>
        <w:t>Порядок визначає</w:t>
      </w:r>
      <w:r w:rsidR="00902A78" w:rsidRPr="001E7A2E">
        <w:rPr>
          <w:sz w:val="28"/>
          <w:szCs w:val="28"/>
          <w:lang w:val="uk-UA"/>
        </w:rPr>
        <w:t xml:space="preserve"> </w:t>
      </w:r>
      <w:r w:rsidR="00E173EE" w:rsidRPr="001E7A2E">
        <w:rPr>
          <w:sz w:val="28"/>
          <w:szCs w:val="28"/>
          <w:lang w:val="uk-UA"/>
        </w:rPr>
        <w:t>м</w:t>
      </w:r>
      <w:r w:rsidR="00BB1CCE" w:rsidRPr="001E7A2E">
        <w:rPr>
          <w:sz w:val="28"/>
          <w:szCs w:val="28"/>
          <w:lang w:val="uk-UA"/>
        </w:rPr>
        <w:t>еханізм вик</w:t>
      </w:r>
      <w:r w:rsidR="00902A78" w:rsidRPr="001E7A2E">
        <w:rPr>
          <w:sz w:val="28"/>
          <w:szCs w:val="28"/>
          <w:lang w:val="uk-UA"/>
        </w:rPr>
        <w:t>ористання коштів, передбачених в</w:t>
      </w:r>
      <w:r w:rsidR="00BB1CCE" w:rsidRPr="001E7A2E">
        <w:rPr>
          <w:sz w:val="28"/>
          <w:szCs w:val="28"/>
          <w:lang w:val="uk-UA"/>
        </w:rPr>
        <w:t xml:space="preserve"> обласному бюджеті </w:t>
      </w:r>
      <w:r w:rsidR="00FD4E05" w:rsidRPr="001E7A2E">
        <w:rPr>
          <w:sz w:val="28"/>
          <w:szCs w:val="28"/>
          <w:lang w:val="uk-UA"/>
        </w:rPr>
        <w:t>Рівненської області</w:t>
      </w:r>
      <w:r w:rsidR="00BB1CCE" w:rsidRPr="001E7A2E">
        <w:rPr>
          <w:sz w:val="28"/>
          <w:szCs w:val="28"/>
          <w:lang w:val="uk-UA"/>
        </w:rPr>
        <w:t xml:space="preserve"> на фінансову </w:t>
      </w:r>
      <w:r w:rsidR="00902A78" w:rsidRPr="001E7A2E">
        <w:rPr>
          <w:sz w:val="28"/>
          <w:szCs w:val="28"/>
          <w:lang w:val="uk-UA"/>
        </w:rPr>
        <w:t xml:space="preserve">  </w:t>
      </w:r>
      <w:r w:rsidR="00BB1CCE" w:rsidRPr="001E7A2E">
        <w:rPr>
          <w:sz w:val="28"/>
          <w:szCs w:val="28"/>
          <w:lang w:val="uk-UA"/>
        </w:rPr>
        <w:t>підтримку</w:t>
      </w:r>
      <w:r w:rsidR="00902A78" w:rsidRPr="001E7A2E">
        <w:rPr>
          <w:sz w:val="28"/>
          <w:szCs w:val="28"/>
          <w:lang w:val="uk-UA"/>
        </w:rPr>
        <w:t xml:space="preserve">  </w:t>
      </w:r>
      <w:r w:rsidR="00BB1CCE" w:rsidRPr="001E7A2E">
        <w:rPr>
          <w:sz w:val="28"/>
          <w:szCs w:val="28"/>
          <w:lang w:val="uk-UA"/>
        </w:rPr>
        <w:t xml:space="preserve"> інститутів </w:t>
      </w:r>
      <w:r w:rsidR="00902A78" w:rsidRPr="001E7A2E">
        <w:rPr>
          <w:sz w:val="28"/>
          <w:szCs w:val="28"/>
          <w:lang w:val="uk-UA"/>
        </w:rPr>
        <w:t xml:space="preserve">  </w:t>
      </w:r>
      <w:r w:rsidR="00BB1CCE" w:rsidRPr="001E7A2E">
        <w:rPr>
          <w:sz w:val="28"/>
          <w:szCs w:val="28"/>
          <w:lang w:val="uk-UA"/>
        </w:rPr>
        <w:t xml:space="preserve">громадянського </w:t>
      </w:r>
      <w:r w:rsidR="00902A78" w:rsidRPr="001E7A2E">
        <w:rPr>
          <w:sz w:val="28"/>
          <w:szCs w:val="28"/>
          <w:lang w:val="uk-UA"/>
        </w:rPr>
        <w:t xml:space="preserve"> </w:t>
      </w:r>
      <w:r w:rsidR="00BB1CCE" w:rsidRPr="001E7A2E">
        <w:rPr>
          <w:sz w:val="28"/>
          <w:szCs w:val="28"/>
          <w:lang w:val="uk-UA"/>
        </w:rPr>
        <w:t xml:space="preserve">суспільства, у </w:t>
      </w:r>
      <w:r w:rsidR="00902A78" w:rsidRPr="001E7A2E">
        <w:rPr>
          <w:sz w:val="28"/>
          <w:szCs w:val="28"/>
          <w:lang w:val="uk-UA"/>
        </w:rPr>
        <w:t xml:space="preserve"> </w:t>
      </w:r>
      <w:r w:rsidR="00BB1CCE" w:rsidRPr="001E7A2E">
        <w:rPr>
          <w:sz w:val="28"/>
          <w:szCs w:val="28"/>
          <w:lang w:val="uk-UA"/>
        </w:rPr>
        <w:t xml:space="preserve">тому </w:t>
      </w:r>
      <w:r w:rsidR="00902A78" w:rsidRPr="001E7A2E">
        <w:rPr>
          <w:sz w:val="28"/>
          <w:szCs w:val="28"/>
          <w:lang w:val="uk-UA"/>
        </w:rPr>
        <w:t xml:space="preserve">  </w:t>
      </w:r>
      <w:r w:rsidR="00BB1CCE" w:rsidRPr="001E7A2E">
        <w:rPr>
          <w:sz w:val="28"/>
          <w:szCs w:val="28"/>
          <w:lang w:val="uk-UA"/>
        </w:rPr>
        <w:t>числі</w:t>
      </w:r>
      <w:r w:rsidR="00902A78" w:rsidRPr="001E7A2E">
        <w:rPr>
          <w:sz w:val="28"/>
          <w:szCs w:val="28"/>
          <w:lang w:val="uk-UA"/>
        </w:rPr>
        <w:t xml:space="preserve">  </w:t>
      </w:r>
      <w:r w:rsidR="007A035A" w:rsidRPr="001E7A2E">
        <w:rPr>
          <w:sz w:val="28"/>
          <w:szCs w:val="28"/>
          <w:lang w:val="uk-UA"/>
        </w:rPr>
        <w:t>тих</w:t>
      </w:r>
      <w:r w:rsidR="00BB1CCE" w:rsidRPr="001E7A2E">
        <w:rPr>
          <w:sz w:val="28"/>
          <w:szCs w:val="28"/>
          <w:lang w:val="uk-UA"/>
        </w:rPr>
        <w:t xml:space="preserve">, що реалізують  програми (проєкти, заходи), спрямовані на впровадження </w:t>
      </w:r>
      <w:r w:rsidR="001767A8" w:rsidRPr="001E7A2E">
        <w:rPr>
          <w:sz w:val="28"/>
          <w:szCs w:val="28"/>
          <w:lang w:val="uk-UA"/>
        </w:rPr>
        <w:t xml:space="preserve">пріоритетних </w:t>
      </w:r>
      <w:r w:rsidR="00BB1CCE" w:rsidRPr="001E7A2E">
        <w:rPr>
          <w:sz w:val="28"/>
          <w:szCs w:val="28"/>
          <w:lang w:val="uk-UA"/>
        </w:rPr>
        <w:t>напрямів загальнодержавної політики</w:t>
      </w:r>
      <w:r w:rsidR="00902A78" w:rsidRPr="001E7A2E">
        <w:rPr>
          <w:sz w:val="28"/>
          <w:szCs w:val="28"/>
          <w:lang w:val="uk-UA"/>
        </w:rPr>
        <w:t xml:space="preserve"> (далі - бюджетні кошти)</w:t>
      </w:r>
      <w:r w:rsidR="00BB1CCE" w:rsidRPr="001E7A2E">
        <w:rPr>
          <w:sz w:val="28"/>
          <w:szCs w:val="28"/>
          <w:lang w:val="uk-UA"/>
        </w:rPr>
        <w:t xml:space="preserve">, </w:t>
      </w:r>
      <w:r w:rsidR="001767A8" w:rsidRPr="001E7A2E">
        <w:rPr>
          <w:sz w:val="28"/>
          <w:szCs w:val="28"/>
          <w:lang w:val="uk-UA"/>
        </w:rPr>
        <w:t xml:space="preserve">відповідно до Обласної програми </w:t>
      </w:r>
      <w:r w:rsidR="00FD4E05" w:rsidRPr="001E7A2E">
        <w:rPr>
          <w:sz w:val="28"/>
          <w:szCs w:val="28"/>
          <w:lang w:val="uk-UA"/>
        </w:rPr>
        <w:t xml:space="preserve">   </w:t>
      </w:r>
      <w:r w:rsidR="00BB1CCE" w:rsidRPr="001E7A2E">
        <w:rPr>
          <w:sz w:val="28"/>
          <w:szCs w:val="28"/>
          <w:lang w:val="uk-UA"/>
        </w:rPr>
        <w:t>соціального</w:t>
      </w:r>
      <w:r w:rsidR="00FD4E05" w:rsidRPr="001E7A2E">
        <w:rPr>
          <w:sz w:val="28"/>
          <w:szCs w:val="28"/>
          <w:lang w:val="uk-UA"/>
        </w:rPr>
        <w:t xml:space="preserve">     </w:t>
      </w:r>
      <w:r w:rsidR="00BB1CCE" w:rsidRPr="001E7A2E">
        <w:rPr>
          <w:sz w:val="28"/>
          <w:szCs w:val="28"/>
          <w:lang w:val="uk-UA"/>
        </w:rPr>
        <w:t xml:space="preserve">захисту </w:t>
      </w:r>
      <w:r w:rsidR="003430E9" w:rsidRPr="001E7A2E">
        <w:rPr>
          <w:sz w:val="28"/>
          <w:szCs w:val="28"/>
          <w:lang w:val="uk-UA"/>
        </w:rPr>
        <w:t xml:space="preserve"> </w:t>
      </w:r>
      <w:r w:rsidR="00BB394C" w:rsidRPr="001E7A2E">
        <w:rPr>
          <w:sz w:val="28"/>
          <w:szCs w:val="28"/>
          <w:lang w:val="uk-UA"/>
        </w:rPr>
        <w:t xml:space="preserve"> </w:t>
      </w:r>
      <w:r w:rsidR="00FD4E05" w:rsidRPr="001E7A2E">
        <w:rPr>
          <w:sz w:val="28"/>
          <w:szCs w:val="28"/>
          <w:lang w:val="uk-UA"/>
        </w:rPr>
        <w:t xml:space="preserve">  </w:t>
      </w:r>
      <w:r w:rsidR="003430E9" w:rsidRPr="001E7A2E">
        <w:rPr>
          <w:sz w:val="28"/>
          <w:szCs w:val="28"/>
          <w:lang w:val="uk-UA"/>
        </w:rPr>
        <w:t xml:space="preserve">  </w:t>
      </w:r>
      <w:r w:rsidR="00BB1CCE" w:rsidRPr="001E7A2E">
        <w:rPr>
          <w:sz w:val="28"/>
          <w:szCs w:val="28"/>
          <w:lang w:val="uk-UA"/>
        </w:rPr>
        <w:t>населення</w:t>
      </w:r>
      <w:r w:rsidR="007A035A" w:rsidRPr="001E7A2E">
        <w:rPr>
          <w:sz w:val="28"/>
          <w:szCs w:val="28"/>
          <w:lang w:val="uk-UA"/>
        </w:rPr>
        <w:t xml:space="preserve"> </w:t>
      </w:r>
      <w:r w:rsidR="003430E9" w:rsidRPr="001E7A2E">
        <w:rPr>
          <w:sz w:val="28"/>
          <w:szCs w:val="28"/>
          <w:lang w:val="uk-UA"/>
        </w:rPr>
        <w:t xml:space="preserve">    </w:t>
      </w:r>
      <w:r w:rsidR="007A035A" w:rsidRPr="001E7A2E">
        <w:rPr>
          <w:sz w:val="28"/>
          <w:szCs w:val="28"/>
          <w:lang w:val="uk-UA"/>
        </w:rPr>
        <w:t>Рівненської</w:t>
      </w:r>
      <w:r w:rsidR="003430E9" w:rsidRPr="001E7A2E">
        <w:rPr>
          <w:sz w:val="28"/>
          <w:szCs w:val="28"/>
          <w:lang w:val="uk-UA"/>
        </w:rPr>
        <w:t xml:space="preserve">    </w:t>
      </w:r>
      <w:r w:rsidR="00BB1CCE" w:rsidRPr="001E7A2E">
        <w:rPr>
          <w:sz w:val="28"/>
          <w:szCs w:val="28"/>
          <w:lang w:val="uk-UA"/>
        </w:rPr>
        <w:t xml:space="preserve"> області </w:t>
      </w:r>
      <w:r w:rsidR="003430E9" w:rsidRPr="001E7A2E">
        <w:rPr>
          <w:sz w:val="28"/>
          <w:szCs w:val="28"/>
          <w:lang w:val="uk-UA"/>
        </w:rPr>
        <w:t xml:space="preserve">  </w:t>
      </w:r>
      <w:r w:rsidR="00BB1CCE" w:rsidRPr="001E7A2E">
        <w:rPr>
          <w:sz w:val="28"/>
          <w:szCs w:val="28"/>
          <w:lang w:val="uk-UA"/>
        </w:rPr>
        <w:t xml:space="preserve">на </w:t>
      </w:r>
      <w:r w:rsidR="00ED7FBC" w:rsidRPr="001E7A2E">
        <w:rPr>
          <w:sz w:val="28"/>
          <w:szCs w:val="28"/>
          <w:lang w:val="uk-UA"/>
        </w:rPr>
        <w:t xml:space="preserve">  </w:t>
      </w:r>
      <w:r w:rsidR="00BB1CCE" w:rsidRPr="001E7A2E">
        <w:rPr>
          <w:sz w:val="28"/>
          <w:szCs w:val="28"/>
          <w:lang w:val="uk-UA"/>
        </w:rPr>
        <w:t xml:space="preserve">2026 </w:t>
      </w:r>
      <w:r w:rsidR="00FD4E05" w:rsidRPr="001E7A2E">
        <w:rPr>
          <w:b/>
          <w:sz w:val="28"/>
          <w:szCs w:val="28"/>
          <w:lang w:val="uk-UA"/>
        </w:rPr>
        <w:t xml:space="preserve">– </w:t>
      </w:r>
      <w:r w:rsidR="003430E9" w:rsidRPr="001E7A2E">
        <w:rPr>
          <w:sz w:val="28"/>
          <w:szCs w:val="28"/>
          <w:lang w:val="uk-UA"/>
        </w:rPr>
        <w:t>2028 роки</w:t>
      </w:r>
      <w:r w:rsidR="007A035A" w:rsidRPr="001E7A2E">
        <w:rPr>
          <w:sz w:val="28"/>
          <w:szCs w:val="28"/>
          <w:lang w:val="uk-UA"/>
        </w:rPr>
        <w:t>, затвердженої розпорядженням</w:t>
      </w:r>
      <w:r w:rsidR="004F14A7" w:rsidRPr="001E7A2E">
        <w:rPr>
          <w:sz w:val="28"/>
          <w:szCs w:val="28"/>
          <w:lang w:val="uk-UA"/>
        </w:rPr>
        <w:t xml:space="preserve"> </w:t>
      </w:r>
      <w:r w:rsidR="001767A8" w:rsidRPr="001E7A2E">
        <w:rPr>
          <w:sz w:val="28"/>
          <w:szCs w:val="28"/>
          <w:lang w:val="uk-UA"/>
        </w:rPr>
        <w:t xml:space="preserve"> </w:t>
      </w:r>
      <w:r w:rsidR="0079645E" w:rsidRPr="001E7A2E">
        <w:rPr>
          <w:sz w:val="28"/>
          <w:szCs w:val="28"/>
          <w:lang w:val="uk-UA"/>
        </w:rPr>
        <w:t xml:space="preserve"> </w:t>
      </w:r>
      <w:r w:rsidR="00906FBB" w:rsidRPr="001E7A2E">
        <w:rPr>
          <w:sz w:val="28"/>
          <w:szCs w:val="28"/>
          <w:lang w:val="uk-UA"/>
        </w:rPr>
        <w:t>Рівненської обласної</w:t>
      </w:r>
      <w:r w:rsidR="001E7A2E" w:rsidRPr="001E7A2E">
        <w:rPr>
          <w:sz w:val="28"/>
          <w:szCs w:val="28"/>
          <w:lang w:val="uk-UA"/>
        </w:rPr>
        <w:t xml:space="preserve"> державної</w:t>
      </w:r>
      <w:r w:rsidR="00797A46">
        <w:rPr>
          <w:sz w:val="28"/>
          <w:szCs w:val="28"/>
          <w:lang w:val="uk-UA"/>
        </w:rPr>
        <w:t xml:space="preserve">  </w:t>
      </w:r>
      <w:r w:rsidR="001E7A2E" w:rsidRPr="001E7A2E">
        <w:rPr>
          <w:sz w:val="28"/>
          <w:szCs w:val="28"/>
          <w:lang w:val="uk-UA"/>
        </w:rPr>
        <w:t>– обласної</w:t>
      </w:r>
      <w:r w:rsidR="00906FBB" w:rsidRPr="001E7A2E">
        <w:rPr>
          <w:sz w:val="28"/>
          <w:szCs w:val="28"/>
          <w:lang w:val="uk-UA"/>
        </w:rPr>
        <w:t xml:space="preserve"> </w:t>
      </w:r>
      <w:r w:rsidR="0028069D" w:rsidRPr="001E7A2E">
        <w:rPr>
          <w:sz w:val="28"/>
          <w:szCs w:val="28"/>
          <w:lang w:val="uk-UA"/>
        </w:rPr>
        <w:t>військової</w:t>
      </w:r>
      <w:r w:rsidR="00FD4E05" w:rsidRPr="001E7A2E">
        <w:rPr>
          <w:sz w:val="28"/>
          <w:szCs w:val="28"/>
          <w:lang w:val="uk-UA"/>
        </w:rPr>
        <w:t xml:space="preserve"> </w:t>
      </w:r>
      <w:r w:rsidR="008400BD" w:rsidRPr="001E7A2E">
        <w:rPr>
          <w:sz w:val="28"/>
          <w:szCs w:val="28"/>
          <w:lang w:val="uk-UA"/>
        </w:rPr>
        <w:t xml:space="preserve">адміністрації </w:t>
      </w:r>
      <w:r w:rsidR="00FD4E05" w:rsidRPr="001E7A2E">
        <w:rPr>
          <w:sz w:val="28"/>
          <w:szCs w:val="28"/>
          <w:lang w:val="uk-UA"/>
        </w:rPr>
        <w:t xml:space="preserve"> </w:t>
      </w:r>
      <w:r w:rsidR="008400BD" w:rsidRPr="001E7A2E">
        <w:rPr>
          <w:sz w:val="28"/>
          <w:szCs w:val="28"/>
          <w:lang w:val="uk-UA"/>
        </w:rPr>
        <w:t xml:space="preserve">від  </w:t>
      </w:r>
      <w:r w:rsidR="006270E0" w:rsidRPr="001E7A2E">
        <w:rPr>
          <w:sz w:val="28"/>
          <w:szCs w:val="28"/>
          <w:lang w:val="uk-UA"/>
        </w:rPr>
        <w:t>21</w:t>
      </w:r>
      <w:r w:rsidR="007A035A" w:rsidRPr="001E7A2E">
        <w:rPr>
          <w:sz w:val="28"/>
          <w:szCs w:val="28"/>
          <w:lang w:val="uk-UA"/>
        </w:rPr>
        <w:t xml:space="preserve"> серпня 2025 року №</w:t>
      </w:r>
      <w:r w:rsidR="006270E0" w:rsidRPr="001E7A2E">
        <w:rPr>
          <w:sz w:val="28"/>
          <w:szCs w:val="28"/>
          <w:lang w:val="uk-UA"/>
        </w:rPr>
        <w:t xml:space="preserve"> 486</w:t>
      </w:r>
      <w:r w:rsidR="00C35CD5" w:rsidRPr="001E7A2E">
        <w:rPr>
          <w:sz w:val="28"/>
          <w:szCs w:val="28"/>
          <w:lang w:val="uk-UA"/>
        </w:rPr>
        <w:t xml:space="preserve"> (далі </w:t>
      </w:r>
      <w:r w:rsidR="00C35CD5" w:rsidRPr="001E7A2E">
        <w:rPr>
          <w:b/>
          <w:sz w:val="28"/>
          <w:szCs w:val="28"/>
          <w:lang w:val="uk-UA"/>
        </w:rPr>
        <w:t xml:space="preserve">– </w:t>
      </w:r>
      <w:r w:rsidR="00C35CD5" w:rsidRPr="001E7A2E">
        <w:rPr>
          <w:sz w:val="28"/>
          <w:szCs w:val="28"/>
          <w:lang w:val="uk-UA"/>
        </w:rPr>
        <w:t>Програма</w:t>
      </w:r>
      <w:r w:rsidR="00C35CD5" w:rsidRPr="001E7A2E">
        <w:rPr>
          <w:b/>
          <w:sz w:val="28"/>
          <w:szCs w:val="28"/>
          <w:lang w:val="uk-UA"/>
        </w:rPr>
        <w:t>)</w:t>
      </w:r>
      <w:r w:rsidR="006270E0" w:rsidRPr="001E7A2E">
        <w:rPr>
          <w:sz w:val="28"/>
          <w:szCs w:val="28"/>
          <w:lang w:val="uk-UA"/>
        </w:rPr>
        <w:t>.</w:t>
      </w:r>
      <w:r w:rsidR="00DF3055" w:rsidRPr="001E7A2E">
        <w:rPr>
          <w:b/>
          <w:sz w:val="28"/>
          <w:szCs w:val="28"/>
          <w:lang w:val="uk-UA"/>
        </w:rPr>
        <w:t xml:space="preserve">  </w:t>
      </w:r>
    </w:p>
    <w:p w14:paraId="3FFB2A60" w14:textId="77777777" w:rsidR="00906FBB" w:rsidRPr="001E7A2E" w:rsidRDefault="00906FBB" w:rsidP="0028069D">
      <w:pPr>
        <w:pStyle w:val="rvps2"/>
        <w:tabs>
          <w:tab w:val="left" w:pos="0"/>
          <w:tab w:val="left" w:pos="142"/>
          <w:tab w:val="left" w:pos="426"/>
        </w:tabs>
        <w:spacing w:before="0" w:beforeAutospacing="0" w:after="0" w:afterAutospacing="0"/>
        <w:jc w:val="both"/>
        <w:rPr>
          <w:b/>
          <w:sz w:val="28"/>
          <w:szCs w:val="28"/>
          <w:lang w:val="uk-UA"/>
        </w:rPr>
      </w:pPr>
      <w:bookmarkStart w:id="0" w:name="n328"/>
      <w:bookmarkEnd w:id="0"/>
    </w:p>
    <w:p w14:paraId="219588C2" w14:textId="77777777" w:rsidR="00906FBB" w:rsidRPr="001E7A2E" w:rsidRDefault="00562DC7" w:rsidP="0028069D">
      <w:pPr>
        <w:pStyle w:val="rvps2"/>
        <w:tabs>
          <w:tab w:val="left" w:pos="0"/>
          <w:tab w:val="left" w:pos="142"/>
          <w:tab w:val="left" w:pos="426"/>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4531D4" w:rsidRPr="001E7A2E">
        <w:rPr>
          <w:sz w:val="28"/>
          <w:szCs w:val="28"/>
          <w:lang w:val="uk-UA"/>
        </w:rPr>
        <w:t xml:space="preserve">2. Бюджетні кошти спрямовуються на фінансову підтримку інститутів   громадянського  суспільства, у  тому   числі  </w:t>
      </w:r>
      <w:r w:rsidR="007A035A" w:rsidRPr="001E7A2E">
        <w:rPr>
          <w:sz w:val="28"/>
          <w:szCs w:val="28"/>
          <w:lang w:val="uk-UA"/>
        </w:rPr>
        <w:t>тих</w:t>
      </w:r>
      <w:r w:rsidR="004531D4" w:rsidRPr="001E7A2E">
        <w:rPr>
          <w:sz w:val="28"/>
          <w:szCs w:val="28"/>
          <w:lang w:val="uk-UA"/>
        </w:rPr>
        <w:t>, що реалізують  програми (проєкти, заходи), спрямовані на впровадження пріоритетних напрямів загальнодержавної політики, виключно на конкурсній основі.</w:t>
      </w:r>
    </w:p>
    <w:p w14:paraId="00AC32D4" w14:textId="77777777" w:rsidR="00D6674A" w:rsidRPr="001E7A2E" w:rsidRDefault="00D6674A" w:rsidP="0028069D">
      <w:pPr>
        <w:pStyle w:val="rvps2"/>
        <w:tabs>
          <w:tab w:val="left" w:pos="0"/>
          <w:tab w:val="left" w:pos="142"/>
          <w:tab w:val="left" w:pos="426"/>
        </w:tabs>
        <w:spacing w:before="0" w:beforeAutospacing="0" w:after="0" w:afterAutospacing="0"/>
        <w:contextualSpacing/>
        <w:jc w:val="both"/>
        <w:rPr>
          <w:sz w:val="28"/>
          <w:szCs w:val="28"/>
          <w:lang w:val="uk-UA"/>
        </w:rPr>
      </w:pPr>
    </w:p>
    <w:p w14:paraId="692692E7" w14:textId="77777777" w:rsidR="00A374A2" w:rsidRPr="001E7A2E" w:rsidRDefault="004531D4" w:rsidP="00447C07">
      <w:pPr>
        <w:pStyle w:val="rvps2"/>
        <w:tabs>
          <w:tab w:val="left" w:pos="0"/>
          <w:tab w:val="left" w:pos="142"/>
          <w:tab w:val="left" w:pos="426"/>
        </w:tabs>
        <w:spacing w:before="0" w:beforeAutospacing="0" w:after="0" w:afterAutospacing="0"/>
        <w:ind w:firstLine="709"/>
        <w:contextualSpacing/>
        <w:jc w:val="both"/>
        <w:rPr>
          <w:sz w:val="28"/>
          <w:szCs w:val="28"/>
          <w:lang w:val="uk-UA"/>
        </w:rPr>
      </w:pPr>
      <w:r w:rsidRPr="001E7A2E">
        <w:rPr>
          <w:sz w:val="28"/>
          <w:szCs w:val="28"/>
          <w:lang w:val="uk-UA"/>
        </w:rPr>
        <w:t>3. Процедура організації та проведення конкурсу  з визначення програм (проєктів, заходів), розроблених інститутами   громадянського  суспільства, для виконання (реалізації) яких надається фінансова підтримка за рахунок бюджетних коштів</w:t>
      </w:r>
      <w:r w:rsidR="00BC7FEE" w:rsidRPr="001E7A2E">
        <w:rPr>
          <w:sz w:val="28"/>
          <w:szCs w:val="28"/>
          <w:lang w:val="uk-UA"/>
        </w:rPr>
        <w:t xml:space="preserve"> (далі - Конкурс),</w:t>
      </w:r>
      <w:r w:rsidR="0028069D" w:rsidRPr="001E7A2E">
        <w:rPr>
          <w:sz w:val="28"/>
          <w:szCs w:val="28"/>
          <w:lang w:val="uk-UA"/>
        </w:rPr>
        <w:t xml:space="preserve"> </w:t>
      </w:r>
      <w:r w:rsidR="004F62DA" w:rsidRPr="001E7A2E">
        <w:rPr>
          <w:sz w:val="28"/>
          <w:szCs w:val="28"/>
          <w:lang w:val="uk-UA"/>
        </w:rPr>
        <w:t xml:space="preserve">здійснюється </w:t>
      </w:r>
      <w:r w:rsidR="00BC7FEE" w:rsidRPr="001E7A2E">
        <w:rPr>
          <w:sz w:val="28"/>
          <w:szCs w:val="28"/>
          <w:lang w:val="uk-UA"/>
        </w:rPr>
        <w:t xml:space="preserve"> відповідно до Порядку проведення  конкурсу з</w:t>
      </w:r>
      <w:r w:rsidR="00BC7FEE" w:rsidRPr="001E7A2E">
        <w:rPr>
          <w:b/>
          <w:sz w:val="28"/>
          <w:szCs w:val="28"/>
          <w:lang w:val="uk-UA"/>
        </w:rPr>
        <w:t xml:space="preserve"> </w:t>
      </w:r>
      <w:r w:rsidR="00B021A0" w:rsidRPr="001E7A2E">
        <w:rPr>
          <w:sz w:val="28"/>
          <w:szCs w:val="28"/>
          <w:lang w:val="uk-UA"/>
        </w:rPr>
        <w:t>визначення програм (прое</w:t>
      </w:r>
      <w:r w:rsidR="00BC7FEE" w:rsidRPr="001E7A2E">
        <w:rPr>
          <w:sz w:val="28"/>
          <w:szCs w:val="28"/>
          <w:lang w:val="uk-UA"/>
        </w:rPr>
        <w:t>ктів, заходів)</w:t>
      </w:r>
      <w:r w:rsidR="00FD4E05" w:rsidRPr="001E7A2E">
        <w:rPr>
          <w:sz w:val="28"/>
          <w:szCs w:val="28"/>
          <w:lang w:val="uk-UA"/>
        </w:rPr>
        <w:t>,</w:t>
      </w:r>
      <w:r w:rsidR="00BC7FEE" w:rsidRPr="001E7A2E">
        <w:rPr>
          <w:sz w:val="28"/>
          <w:szCs w:val="28"/>
          <w:lang w:val="uk-UA"/>
        </w:rPr>
        <w:t xml:space="preserve"> розроблених інститутами громадянського суспільства, для виконання (реалізації) яких надається фінансова підтримка, затвердженого</w:t>
      </w:r>
      <w:r w:rsidR="00BC7FEE" w:rsidRPr="001E7A2E">
        <w:rPr>
          <w:sz w:val="28"/>
          <w:szCs w:val="28"/>
        </w:rPr>
        <w:t> </w:t>
      </w:r>
      <w:hyperlink r:id="rId8" w:tgtFrame="_top" w:history="1">
        <w:r w:rsidR="00BC7FEE" w:rsidRPr="001E7A2E">
          <w:rPr>
            <w:sz w:val="28"/>
            <w:szCs w:val="28"/>
            <w:lang w:val="uk-UA"/>
          </w:rPr>
          <w:t xml:space="preserve">постановою Кабінету Міністрів України </w:t>
        </w:r>
      </w:hyperlink>
      <w:r w:rsidR="005D5019" w:rsidRPr="001E7A2E">
        <w:rPr>
          <w:sz w:val="28"/>
          <w:szCs w:val="28"/>
          <w:lang w:val="uk-UA"/>
        </w:rPr>
        <w:t>від 12 жовтня 2011 року № 1049</w:t>
      </w:r>
      <w:r w:rsidR="00906FBB" w:rsidRPr="001E7A2E">
        <w:rPr>
          <w:sz w:val="28"/>
          <w:szCs w:val="28"/>
          <w:lang w:val="uk-UA"/>
        </w:rPr>
        <w:t xml:space="preserve"> (в редакції постанови Кабінету Міністрів України від </w:t>
      </w:r>
      <w:r w:rsidR="0027197F" w:rsidRPr="001E7A2E">
        <w:rPr>
          <w:sz w:val="28"/>
          <w:szCs w:val="28"/>
          <w:lang w:val="uk-UA"/>
        </w:rPr>
        <w:t xml:space="preserve">04 серпня 2021 року </w:t>
      </w:r>
      <w:r w:rsidR="00906FBB" w:rsidRPr="001E7A2E">
        <w:rPr>
          <w:sz w:val="28"/>
          <w:szCs w:val="28"/>
          <w:lang w:val="uk-UA"/>
        </w:rPr>
        <w:t>№ 802)</w:t>
      </w:r>
      <w:r w:rsidR="005D5019" w:rsidRPr="001E7A2E">
        <w:rPr>
          <w:sz w:val="28"/>
          <w:szCs w:val="28"/>
          <w:lang w:val="uk-UA"/>
        </w:rPr>
        <w:t>.</w:t>
      </w:r>
    </w:p>
    <w:p w14:paraId="07DEA85A" w14:textId="77777777" w:rsidR="00906FBB" w:rsidRPr="001E7A2E" w:rsidRDefault="00906FBB" w:rsidP="0028069D">
      <w:pPr>
        <w:pStyle w:val="rvps2"/>
        <w:tabs>
          <w:tab w:val="left" w:pos="0"/>
          <w:tab w:val="left" w:pos="142"/>
          <w:tab w:val="left" w:pos="426"/>
        </w:tabs>
        <w:spacing w:before="0" w:beforeAutospacing="0" w:after="0" w:afterAutospacing="0"/>
        <w:contextualSpacing/>
        <w:jc w:val="both"/>
        <w:rPr>
          <w:sz w:val="28"/>
          <w:szCs w:val="28"/>
          <w:lang w:val="uk-UA"/>
        </w:rPr>
      </w:pPr>
    </w:p>
    <w:p w14:paraId="03ED2A03" w14:textId="77777777" w:rsidR="0082652F" w:rsidRPr="001E7A2E" w:rsidRDefault="00A374A2" w:rsidP="00FA4A79">
      <w:pPr>
        <w:pStyle w:val="rvps2"/>
        <w:tabs>
          <w:tab w:val="left" w:pos="0"/>
          <w:tab w:val="left" w:pos="142"/>
          <w:tab w:val="left" w:pos="426"/>
          <w:tab w:val="left" w:pos="709"/>
          <w:tab w:val="left" w:pos="993"/>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447C07" w:rsidRPr="001E7A2E">
        <w:rPr>
          <w:sz w:val="28"/>
          <w:szCs w:val="28"/>
          <w:lang w:val="uk-UA"/>
        </w:rPr>
        <w:t xml:space="preserve"> </w:t>
      </w:r>
      <w:r w:rsidR="00FA4A79" w:rsidRPr="001E7A2E">
        <w:rPr>
          <w:sz w:val="28"/>
          <w:szCs w:val="28"/>
          <w:lang w:val="uk-UA"/>
        </w:rPr>
        <w:t xml:space="preserve">4. </w:t>
      </w:r>
      <w:r w:rsidRPr="001E7A2E">
        <w:rPr>
          <w:sz w:val="28"/>
          <w:szCs w:val="28"/>
          <w:lang w:val="uk-UA"/>
        </w:rPr>
        <w:t xml:space="preserve">Головним </w:t>
      </w:r>
      <w:r w:rsidR="004F14A7" w:rsidRPr="001E7A2E">
        <w:rPr>
          <w:sz w:val="28"/>
          <w:szCs w:val="28"/>
          <w:lang w:val="uk-UA"/>
        </w:rPr>
        <w:t>ро</w:t>
      </w:r>
      <w:r w:rsidR="00285AF1" w:rsidRPr="001E7A2E">
        <w:rPr>
          <w:sz w:val="28"/>
          <w:szCs w:val="28"/>
          <w:lang w:val="uk-UA"/>
        </w:rPr>
        <w:t>зпорядником бюджетних коштів є д</w:t>
      </w:r>
      <w:r w:rsidR="004F14A7" w:rsidRPr="001E7A2E">
        <w:rPr>
          <w:sz w:val="28"/>
          <w:szCs w:val="28"/>
          <w:lang w:val="uk-UA"/>
        </w:rPr>
        <w:t>епартамент соціальної</w:t>
      </w:r>
      <w:r w:rsidR="005E7EDB" w:rsidRPr="001E7A2E">
        <w:rPr>
          <w:sz w:val="28"/>
          <w:szCs w:val="28"/>
          <w:lang w:val="uk-UA"/>
        </w:rPr>
        <w:t xml:space="preserve"> політики </w:t>
      </w:r>
      <w:r w:rsidR="004F14A7" w:rsidRPr="001E7A2E">
        <w:rPr>
          <w:sz w:val="28"/>
          <w:szCs w:val="28"/>
          <w:lang w:val="uk-UA"/>
        </w:rPr>
        <w:t xml:space="preserve"> Рівненської </w:t>
      </w:r>
      <w:r w:rsidR="0082652F" w:rsidRPr="001E7A2E">
        <w:rPr>
          <w:sz w:val="28"/>
          <w:szCs w:val="28"/>
          <w:lang w:val="uk-UA"/>
        </w:rPr>
        <w:t>обласної державної адміністрації</w:t>
      </w:r>
      <w:r w:rsidRPr="001E7A2E">
        <w:rPr>
          <w:sz w:val="28"/>
          <w:szCs w:val="28"/>
          <w:lang w:val="uk-UA"/>
        </w:rPr>
        <w:t xml:space="preserve">  </w:t>
      </w:r>
      <w:r w:rsidR="00453A43" w:rsidRPr="001E7A2E">
        <w:rPr>
          <w:sz w:val="28"/>
          <w:szCs w:val="28"/>
          <w:lang w:val="uk-UA"/>
        </w:rPr>
        <w:t xml:space="preserve"> </w:t>
      </w:r>
      <w:r w:rsidR="004F14A7" w:rsidRPr="001E7A2E">
        <w:rPr>
          <w:sz w:val="28"/>
          <w:szCs w:val="28"/>
          <w:lang w:val="uk-UA"/>
        </w:rPr>
        <w:t xml:space="preserve">(далі </w:t>
      </w:r>
      <w:r w:rsidR="00D30064" w:rsidRPr="001E7A2E">
        <w:rPr>
          <w:b/>
          <w:sz w:val="28"/>
          <w:szCs w:val="28"/>
          <w:lang w:val="uk-UA"/>
        </w:rPr>
        <w:t>–</w:t>
      </w:r>
      <w:r w:rsidR="004F14A7" w:rsidRPr="001E7A2E">
        <w:rPr>
          <w:sz w:val="28"/>
          <w:szCs w:val="28"/>
          <w:lang w:val="uk-UA"/>
        </w:rPr>
        <w:t xml:space="preserve"> Департамент).</w:t>
      </w:r>
    </w:p>
    <w:p w14:paraId="3C717A19" w14:textId="77777777" w:rsidR="00906FBB" w:rsidRPr="001E7A2E" w:rsidRDefault="00906FBB" w:rsidP="0028069D">
      <w:pPr>
        <w:pStyle w:val="rvps2"/>
        <w:tabs>
          <w:tab w:val="left" w:pos="0"/>
          <w:tab w:val="left" w:pos="142"/>
          <w:tab w:val="left" w:pos="426"/>
        </w:tabs>
        <w:spacing w:before="0" w:beforeAutospacing="0" w:after="0" w:afterAutospacing="0"/>
        <w:contextualSpacing/>
        <w:jc w:val="both"/>
        <w:rPr>
          <w:sz w:val="28"/>
          <w:szCs w:val="28"/>
          <w:lang w:val="uk-UA"/>
        </w:rPr>
      </w:pPr>
    </w:p>
    <w:p w14:paraId="6865F615" w14:textId="77777777" w:rsidR="00F55423" w:rsidRPr="001E7A2E" w:rsidRDefault="00550946" w:rsidP="00F55423">
      <w:pPr>
        <w:pStyle w:val="rvps2"/>
        <w:tabs>
          <w:tab w:val="left" w:pos="0"/>
          <w:tab w:val="left" w:pos="142"/>
          <w:tab w:val="left" w:pos="426"/>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502D7D" w:rsidRPr="001E7A2E">
        <w:rPr>
          <w:sz w:val="28"/>
          <w:szCs w:val="28"/>
          <w:lang w:val="uk-UA"/>
        </w:rPr>
        <w:t xml:space="preserve"> </w:t>
      </w:r>
      <w:r w:rsidR="00447C07" w:rsidRPr="001E7A2E">
        <w:rPr>
          <w:sz w:val="28"/>
          <w:szCs w:val="28"/>
          <w:lang w:val="uk-UA"/>
        </w:rPr>
        <w:t xml:space="preserve"> </w:t>
      </w:r>
      <w:r w:rsidR="00A374A2" w:rsidRPr="001E7A2E">
        <w:rPr>
          <w:sz w:val="28"/>
          <w:szCs w:val="28"/>
          <w:lang w:val="uk-UA"/>
        </w:rPr>
        <w:t xml:space="preserve">5. </w:t>
      </w:r>
      <w:r w:rsidR="00F45C07" w:rsidRPr="001E7A2E">
        <w:rPr>
          <w:sz w:val="28"/>
          <w:szCs w:val="28"/>
          <w:lang w:val="uk-UA"/>
        </w:rPr>
        <w:t xml:space="preserve">Одержувачами </w:t>
      </w:r>
      <w:r w:rsidR="00A374A2" w:rsidRPr="001E7A2E">
        <w:rPr>
          <w:sz w:val="28"/>
          <w:szCs w:val="28"/>
          <w:lang w:val="uk-UA"/>
        </w:rPr>
        <w:t xml:space="preserve">  </w:t>
      </w:r>
      <w:r w:rsidR="00F45C07" w:rsidRPr="001E7A2E">
        <w:rPr>
          <w:sz w:val="28"/>
          <w:szCs w:val="28"/>
          <w:lang w:val="uk-UA"/>
        </w:rPr>
        <w:t xml:space="preserve">бюджетних </w:t>
      </w:r>
      <w:r w:rsidR="00A374A2" w:rsidRPr="001E7A2E">
        <w:rPr>
          <w:sz w:val="28"/>
          <w:szCs w:val="28"/>
          <w:lang w:val="uk-UA"/>
        </w:rPr>
        <w:t xml:space="preserve">  </w:t>
      </w:r>
      <w:r w:rsidR="00F45C07" w:rsidRPr="001E7A2E">
        <w:rPr>
          <w:sz w:val="28"/>
          <w:szCs w:val="28"/>
          <w:lang w:val="uk-UA"/>
        </w:rPr>
        <w:t xml:space="preserve">коштів </w:t>
      </w:r>
      <w:r w:rsidR="00A374A2" w:rsidRPr="001E7A2E">
        <w:rPr>
          <w:sz w:val="28"/>
          <w:szCs w:val="28"/>
          <w:lang w:val="uk-UA"/>
        </w:rPr>
        <w:t xml:space="preserve"> </w:t>
      </w:r>
      <w:r w:rsidR="00F45C07" w:rsidRPr="001E7A2E">
        <w:rPr>
          <w:sz w:val="28"/>
          <w:szCs w:val="28"/>
          <w:lang w:val="uk-UA"/>
        </w:rPr>
        <w:t>є</w:t>
      </w:r>
      <w:r w:rsidR="00A374A2" w:rsidRPr="001E7A2E">
        <w:rPr>
          <w:sz w:val="28"/>
          <w:szCs w:val="28"/>
          <w:lang w:val="uk-UA"/>
        </w:rPr>
        <w:t xml:space="preserve"> </w:t>
      </w:r>
      <w:r w:rsidR="00F45C07" w:rsidRPr="001E7A2E">
        <w:rPr>
          <w:sz w:val="28"/>
          <w:szCs w:val="28"/>
          <w:lang w:val="uk-UA"/>
        </w:rPr>
        <w:t xml:space="preserve"> інститути</w:t>
      </w:r>
      <w:r w:rsidR="00A374A2" w:rsidRPr="001E7A2E">
        <w:rPr>
          <w:sz w:val="28"/>
          <w:szCs w:val="28"/>
          <w:lang w:val="uk-UA"/>
        </w:rPr>
        <w:t xml:space="preserve">   громадянського суспільс</w:t>
      </w:r>
      <w:r w:rsidR="00F45C07" w:rsidRPr="001E7A2E">
        <w:rPr>
          <w:sz w:val="28"/>
          <w:szCs w:val="28"/>
          <w:lang w:val="uk-UA"/>
        </w:rPr>
        <w:t xml:space="preserve">тва, </w:t>
      </w:r>
      <w:r w:rsidR="00873545" w:rsidRPr="001E7A2E">
        <w:rPr>
          <w:sz w:val="28"/>
          <w:szCs w:val="28"/>
          <w:lang w:val="uk-UA"/>
        </w:rPr>
        <w:t xml:space="preserve">у тому числі ті, що реалізують  програми </w:t>
      </w:r>
      <w:r w:rsidR="00A374A2" w:rsidRPr="001E7A2E">
        <w:rPr>
          <w:sz w:val="28"/>
          <w:szCs w:val="28"/>
          <w:lang w:val="uk-UA"/>
        </w:rPr>
        <w:t xml:space="preserve"> </w:t>
      </w:r>
      <w:r w:rsidR="00873545" w:rsidRPr="001E7A2E">
        <w:rPr>
          <w:sz w:val="28"/>
          <w:szCs w:val="28"/>
          <w:lang w:val="uk-UA"/>
        </w:rPr>
        <w:t>(проєкти, заходи), спрямовані на впровадження пріоритетних напрямів</w:t>
      </w:r>
      <w:r w:rsidR="00A374A2" w:rsidRPr="001E7A2E">
        <w:rPr>
          <w:sz w:val="28"/>
          <w:szCs w:val="28"/>
          <w:lang w:val="uk-UA"/>
        </w:rPr>
        <w:t xml:space="preserve"> </w:t>
      </w:r>
      <w:r w:rsidR="00873545" w:rsidRPr="001E7A2E">
        <w:rPr>
          <w:sz w:val="28"/>
          <w:szCs w:val="28"/>
          <w:lang w:val="uk-UA"/>
        </w:rPr>
        <w:t>загальнодержавної політики</w:t>
      </w:r>
      <w:r w:rsidR="00DB3343" w:rsidRPr="001E7A2E">
        <w:rPr>
          <w:sz w:val="28"/>
          <w:szCs w:val="28"/>
          <w:lang w:val="uk-UA"/>
        </w:rPr>
        <w:t xml:space="preserve"> (далі</w:t>
      </w:r>
      <w:r w:rsidR="00D6674A" w:rsidRPr="001E7A2E">
        <w:rPr>
          <w:sz w:val="28"/>
          <w:szCs w:val="28"/>
          <w:lang w:val="uk-UA"/>
        </w:rPr>
        <w:t xml:space="preserve"> – Інститути)</w:t>
      </w:r>
      <w:r w:rsidR="00873545" w:rsidRPr="001E7A2E">
        <w:rPr>
          <w:sz w:val="28"/>
          <w:szCs w:val="28"/>
          <w:lang w:val="uk-UA"/>
        </w:rPr>
        <w:t xml:space="preserve">, внесені  до </w:t>
      </w:r>
      <w:r w:rsidR="00FA4A79" w:rsidRPr="001E7A2E">
        <w:rPr>
          <w:sz w:val="28"/>
          <w:szCs w:val="28"/>
          <w:lang w:val="uk-UA"/>
        </w:rPr>
        <w:t xml:space="preserve">Єдиного державного реєстру </w:t>
      </w:r>
      <w:r w:rsidR="00FA4A79" w:rsidRPr="001E7A2E">
        <w:rPr>
          <w:sz w:val="28"/>
          <w:szCs w:val="28"/>
          <w:lang w:val="uk-UA"/>
        </w:rPr>
        <w:lastRenderedPageBreak/>
        <w:t>юридичних осіб, фізичних осіб</w:t>
      </w:r>
      <w:r w:rsidR="004C2243" w:rsidRPr="001E7A2E">
        <w:rPr>
          <w:sz w:val="28"/>
          <w:szCs w:val="28"/>
          <w:lang w:val="uk-UA"/>
        </w:rPr>
        <w:t xml:space="preserve"> </w:t>
      </w:r>
      <w:r w:rsidR="00FA4A79" w:rsidRPr="001E7A2E">
        <w:rPr>
          <w:sz w:val="28"/>
          <w:szCs w:val="28"/>
          <w:lang w:val="uk-UA"/>
        </w:rPr>
        <w:t>-</w:t>
      </w:r>
      <w:r w:rsidR="004C2243" w:rsidRPr="001E7A2E">
        <w:rPr>
          <w:sz w:val="28"/>
          <w:szCs w:val="28"/>
          <w:lang w:val="uk-UA"/>
        </w:rPr>
        <w:t xml:space="preserve"> </w:t>
      </w:r>
      <w:r w:rsidR="00FA4A79" w:rsidRPr="001E7A2E">
        <w:rPr>
          <w:sz w:val="28"/>
          <w:szCs w:val="28"/>
          <w:lang w:val="uk-UA"/>
        </w:rPr>
        <w:t xml:space="preserve">підприємців та громадських </w:t>
      </w:r>
      <w:r w:rsidR="00F55423" w:rsidRPr="001E7A2E">
        <w:rPr>
          <w:sz w:val="28"/>
          <w:szCs w:val="28"/>
          <w:lang w:val="uk-UA"/>
        </w:rPr>
        <w:t xml:space="preserve">формувань, яких визначено переможцями за результатами </w:t>
      </w:r>
      <w:r w:rsidR="004C2243" w:rsidRPr="001E7A2E">
        <w:rPr>
          <w:sz w:val="28"/>
          <w:szCs w:val="28"/>
          <w:lang w:val="uk-UA"/>
        </w:rPr>
        <w:t>к</w:t>
      </w:r>
      <w:r w:rsidR="00F55423" w:rsidRPr="001E7A2E">
        <w:rPr>
          <w:sz w:val="28"/>
          <w:szCs w:val="28"/>
          <w:lang w:val="uk-UA"/>
        </w:rPr>
        <w:t>онкурсу.</w:t>
      </w:r>
    </w:p>
    <w:p w14:paraId="2A9E7E23" w14:textId="77777777" w:rsidR="00906FBB" w:rsidRPr="001E7A2E" w:rsidRDefault="00447C07" w:rsidP="00447C07">
      <w:pPr>
        <w:pStyle w:val="rvps2"/>
        <w:shd w:val="clear" w:color="auto" w:fill="FFFFFF"/>
        <w:tabs>
          <w:tab w:val="left" w:pos="567"/>
        </w:tabs>
        <w:spacing w:before="0" w:beforeAutospacing="0" w:after="0" w:afterAutospacing="0"/>
        <w:ind w:left="57" w:firstLine="448"/>
        <w:contextualSpacing/>
        <w:jc w:val="both"/>
        <w:rPr>
          <w:sz w:val="28"/>
          <w:szCs w:val="28"/>
          <w:lang w:val="uk-UA"/>
        </w:rPr>
      </w:pPr>
      <w:r w:rsidRPr="001E7A2E">
        <w:rPr>
          <w:sz w:val="28"/>
          <w:szCs w:val="28"/>
          <w:lang w:val="uk-UA"/>
        </w:rPr>
        <w:t xml:space="preserve">  </w:t>
      </w:r>
      <w:r w:rsidR="00D6674A" w:rsidRPr="001E7A2E">
        <w:rPr>
          <w:sz w:val="28"/>
          <w:szCs w:val="28"/>
          <w:lang w:val="uk-UA"/>
        </w:rPr>
        <w:t>До  Інститутутів</w:t>
      </w:r>
      <w:r w:rsidR="00DB3343" w:rsidRPr="001E7A2E">
        <w:rPr>
          <w:sz w:val="28"/>
          <w:szCs w:val="28"/>
          <w:lang w:val="uk-UA"/>
        </w:rPr>
        <w:t xml:space="preserve"> </w:t>
      </w:r>
      <w:r w:rsidR="00D6674A" w:rsidRPr="001E7A2E">
        <w:rPr>
          <w:sz w:val="28"/>
          <w:szCs w:val="28"/>
          <w:lang w:val="uk-UA"/>
        </w:rPr>
        <w:t xml:space="preserve">належать </w:t>
      </w:r>
      <w:r w:rsidR="00DB3343" w:rsidRPr="001E7A2E">
        <w:rPr>
          <w:sz w:val="28"/>
          <w:szCs w:val="28"/>
          <w:lang w:val="uk-UA"/>
        </w:rPr>
        <w:t xml:space="preserve">громадські об’єднання та їх відокремлені підрозділи із статусом юридичної особи, які </w:t>
      </w:r>
      <w:r w:rsidR="00D6674A" w:rsidRPr="001E7A2E">
        <w:rPr>
          <w:sz w:val="28"/>
          <w:szCs w:val="28"/>
          <w:lang w:val="uk-UA"/>
        </w:rPr>
        <w:t>відповідно до чинного законодавства та рішень</w:t>
      </w:r>
      <w:r w:rsidR="00DB3343" w:rsidRPr="001E7A2E">
        <w:rPr>
          <w:sz w:val="28"/>
          <w:szCs w:val="28"/>
          <w:lang w:val="uk-UA"/>
        </w:rPr>
        <w:t xml:space="preserve"> органів місцевого самоврядування мають право на отримання фінансової підтримки за рахунок бюджетних коштів. </w:t>
      </w:r>
    </w:p>
    <w:p w14:paraId="1D59DDE2" w14:textId="77777777" w:rsidR="00D30064" w:rsidRPr="001E7A2E" w:rsidRDefault="00D30064" w:rsidP="0028069D">
      <w:pPr>
        <w:pStyle w:val="rvps2"/>
        <w:shd w:val="clear" w:color="auto" w:fill="FFFFFF"/>
        <w:spacing w:before="0" w:beforeAutospacing="0" w:after="0" w:afterAutospacing="0"/>
        <w:ind w:left="57" w:firstLine="448"/>
        <w:contextualSpacing/>
        <w:jc w:val="both"/>
        <w:rPr>
          <w:sz w:val="28"/>
          <w:szCs w:val="28"/>
          <w:lang w:val="uk-UA"/>
        </w:rPr>
      </w:pPr>
    </w:p>
    <w:p w14:paraId="1BA1E06D" w14:textId="77777777" w:rsidR="00906FBB" w:rsidRPr="001E7A2E" w:rsidRDefault="00447C07" w:rsidP="00447C07">
      <w:pPr>
        <w:pStyle w:val="rvps2"/>
        <w:tabs>
          <w:tab w:val="left" w:pos="0"/>
          <w:tab w:val="left" w:pos="142"/>
          <w:tab w:val="left" w:pos="426"/>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D6674A" w:rsidRPr="001E7A2E">
        <w:rPr>
          <w:sz w:val="28"/>
          <w:szCs w:val="28"/>
          <w:lang w:val="uk-UA"/>
        </w:rPr>
        <w:t>6. Бюджетні кошті, отримані І</w:t>
      </w:r>
      <w:r w:rsidR="00960742" w:rsidRPr="001E7A2E">
        <w:rPr>
          <w:sz w:val="28"/>
          <w:szCs w:val="28"/>
          <w:lang w:val="uk-UA"/>
        </w:rPr>
        <w:t>нститутами за результатами Конкурсу</w:t>
      </w:r>
      <w:r w:rsidR="00D34B00" w:rsidRPr="001E7A2E">
        <w:rPr>
          <w:sz w:val="28"/>
          <w:szCs w:val="28"/>
          <w:lang w:val="uk-UA"/>
        </w:rPr>
        <w:t>, спрямовуються на:</w:t>
      </w:r>
    </w:p>
    <w:p w14:paraId="2C2B675A" w14:textId="77777777" w:rsidR="00D30064" w:rsidRPr="001E7A2E" w:rsidRDefault="00D30064" w:rsidP="0028069D">
      <w:pPr>
        <w:pStyle w:val="rvps2"/>
        <w:tabs>
          <w:tab w:val="left" w:pos="0"/>
          <w:tab w:val="left" w:pos="142"/>
          <w:tab w:val="left" w:pos="426"/>
        </w:tabs>
        <w:spacing w:before="0" w:beforeAutospacing="0" w:after="0" w:afterAutospacing="0"/>
        <w:contextualSpacing/>
        <w:jc w:val="both"/>
        <w:rPr>
          <w:sz w:val="28"/>
          <w:szCs w:val="28"/>
          <w:lang w:val="uk-UA"/>
        </w:rPr>
      </w:pPr>
    </w:p>
    <w:p w14:paraId="1828B28D" w14:textId="77777777" w:rsidR="00960742" w:rsidRPr="001E7A2E" w:rsidRDefault="00447C07" w:rsidP="00447C07">
      <w:pPr>
        <w:pStyle w:val="rvps2"/>
        <w:tabs>
          <w:tab w:val="left" w:pos="0"/>
          <w:tab w:val="left" w:pos="142"/>
          <w:tab w:val="left" w:pos="426"/>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FC2430" w:rsidRPr="001E7A2E">
        <w:rPr>
          <w:sz w:val="28"/>
          <w:szCs w:val="28"/>
          <w:lang w:val="uk-UA"/>
        </w:rPr>
        <w:t xml:space="preserve">1) </w:t>
      </w:r>
      <w:r w:rsidR="00D34B00" w:rsidRPr="001E7A2E">
        <w:rPr>
          <w:sz w:val="28"/>
          <w:szCs w:val="28"/>
          <w:lang w:val="uk-UA"/>
        </w:rPr>
        <w:t>в</w:t>
      </w:r>
      <w:r w:rsidR="00960742" w:rsidRPr="001E7A2E">
        <w:rPr>
          <w:sz w:val="28"/>
          <w:szCs w:val="28"/>
          <w:lang w:val="uk-UA"/>
        </w:rPr>
        <w:t xml:space="preserve">иконання </w:t>
      </w:r>
      <w:r w:rsidR="00960742" w:rsidRPr="001E7A2E">
        <w:rPr>
          <w:sz w:val="28"/>
          <w:szCs w:val="28"/>
        </w:rPr>
        <w:t xml:space="preserve">програм (проєктів, </w:t>
      </w:r>
      <w:r w:rsidR="00D6674A" w:rsidRPr="001E7A2E">
        <w:rPr>
          <w:sz w:val="28"/>
          <w:szCs w:val="28"/>
        </w:rPr>
        <w:t xml:space="preserve">заходів) </w:t>
      </w:r>
      <w:r w:rsidR="00D6674A" w:rsidRPr="001E7A2E">
        <w:rPr>
          <w:sz w:val="28"/>
          <w:szCs w:val="28"/>
          <w:lang w:val="uk-UA"/>
        </w:rPr>
        <w:t>І</w:t>
      </w:r>
      <w:r w:rsidR="00960742" w:rsidRPr="001E7A2E">
        <w:rPr>
          <w:sz w:val="28"/>
          <w:szCs w:val="28"/>
        </w:rPr>
        <w:t>нститутів</w:t>
      </w:r>
      <w:r w:rsidR="00960742" w:rsidRPr="001E7A2E">
        <w:rPr>
          <w:sz w:val="28"/>
          <w:szCs w:val="28"/>
          <w:lang w:val="uk-UA"/>
        </w:rPr>
        <w:t>, у тому числі тих, що реалізують</w:t>
      </w:r>
      <w:r w:rsidR="00960742" w:rsidRPr="001E7A2E">
        <w:rPr>
          <w:sz w:val="28"/>
          <w:szCs w:val="28"/>
        </w:rPr>
        <w:t xml:space="preserve"> програм</w:t>
      </w:r>
      <w:r w:rsidR="00960742" w:rsidRPr="001E7A2E">
        <w:rPr>
          <w:sz w:val="28"/>
          <w:szCs w:val="28"/>
          <w:lang w:val="uk-UA"/>
        </w:rPr>
        <w:t>и</w:t>
      </w:r>
      <w:r w:rsidR="00960742" w:rsidRPr="001E7A2E">
        <w:rPr>
          <w:sz w:val="28"/>
          <w:szCs w:val="28"/>
        </w:rPr>
        <w:t xml:space="preserve"> (проєкти, заходи</w:t>
      </w:r>
      <w:r w:rsidR="00960742" w:rsidRPr="001E7A2E">
        <w:rPr>
          <w:sz w:val="28"/>
          <w:szCs w:val="28"/>
          <w:lang w:val="uk-UA"/>
        </w:rPr>
        <w:t>)</w:t>
      </w:r>
      <w:r w:rsidR="00960742" w:rsidRPr="001E7A2E">
        <w:rPr>
          <w:sz w:val="28"/>
          <w:szCs w:val="28"/>
        </w:rPr>
        <w:t xml:space="preserve">, </w:t>
      </w:r>
      <w:r w:rsidR="004F62DA" w:rsidRPr="001E7A2E">
        <w:rPr>
          <w:sz w:val="28"/>
          <w:szCs w:val="28"/>
          <w:lang w:val="uk-UA"/>
        </w:rPr>
        <w:t>спрямовані</w:t>
      </w:r>
      <w:r w:rsidR="00960742" w:rsidRPr="001E7A2E">
        <w:rPr>
          <w:sz w:val="28"/>
          <w:szCs w:val="28"/>
          <w:lang w:val="uk-UA"/>
        </w:rPr>
        <w:t xml:space="preserve"> </w:t>
      </w:r>
      <w:r w:rsidR="00960742" w:rsidRPr="001E7A2E">
        <w:rPr>
          <w:sz w:val="28"/>
          <w:szCs w:val="28"/>
        </w:rPr>
        <w:t>на в</w:t>
      </w:r>
      <w:r w:rsidR="00320E65" w:rsidRPr="001E7A2E">
        <w:rPr>
          <w:sz w:val="28"/>
          <w:szCs w:val="28"/>
        </w:rPr>
        <w:t>провадження пріоритетних напрям</w:t>
      </w:r>
      <w:r w:rsidR="00960742" w:rsidRPr="001E7A2E">
        <w:rPr>
          <w:sz w:val="28"/>
          <w:szCs w:val="28"/>
        </w:rPr>
        <w:t>ів загальнодержавної політики</w:t>
      </w:r>
      <w:r w:rsidR="00960742" w:rsidRPr="001E7A2E">
        <w:rPr>
          <w:sz w:val="28"/>
          <w:szCs w:val="28"/>
          <w:lang w:val="uk-UA"/>
        </w:rPr>
        <w:t xml:space="preserve">, а саме: </w:t>
      </w:r>
    </w:p>
    <w:p w14:paraId="6C56904E" w14:textId="77777777" w:rsidR="00960742" w:rsidRPr="001E7A2E" w:rsidRDefault="00960742" w:rsidP="00447C07">
      <w:pPr>
        <w:pStyle w:val="rvps2"/>
        <w:tabs>
          <w:tab w:val="left" w:pos="0"/>
          <w:tab w:val="left" w:pos="142"/>
          <w:tab w:val="left" w:pos="426"/>
        </w:tabs>
        <w:spacing w:before="0" w:beforeAutospacing="0" w:after="0" w:afterAutospacing="0"/>
        <w:ind w:firstLine="709"/>
        <w:contextualSpacing/>
        <w:jc w:val="both"/>
        <w:rPr>
          <w:sz w:val="28"/>
          <w:szCs w:val="28"/>
          <w:lang w:val="uk-UA"/>
        </w:rPr>
      </w:pPr>
      <w:r w:rsidRPr="001E7A2E">
        <w:rPr>
          <w:sz w:val="28"/>
          <w:szCs w:val="28"/>
          <w:lang w:val="uk-UA"/>
        </w:rPr>
        <w:t>відзначення святкових, пам’ятних та історичних дат;</w:t>
      </w:r>
      <w:r w:rsidR="00356B7B" w:rsidRPr="001E7A2E">
        <w:rPr>
          <w:sz w:val="28"/>
          <w:szCs w:val="28"/>
          <w:lang w:val="uk-UA"/>
        </w:rPr>
        <w:t xml:space="preserve"> </w:t>
      </w:r>
    </w:p>
    <w:p w14:paraId="4FEAEC4F" w14:textId="77777777" w:rsidR="00960742" w:rsidRPr="001E7A2E" w:rsidRDefault="00960742" w:rsidP="00447C07">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lang w:val="uk-UA"/>
        </w:rPr>
        <w:t>проведення</w:t>
      </w:r>
      <w:r w:rsidR="00356B7B" w:rsidRPr="001E7A2E">
        <w:rPr>
          <w:sz w:val="28"/>
          <w:szCs w:val="28"/>
          <w:lang w:val="uk-UA"/>
        </w:rPr>
        <w:t xml:space="preserve"> </w:t>
      </w:r>
      <w:r w:rsidR="006A69EE" w:rsidRPr="001E7A2E">
        <w:rPr>
          <w:sz w:val="28"/>
          <w:szCs w:val="28"/>
          <w:lang w:val="uk-UA"/>
        </w:rPr>
        <w:t>спортивно-</w:t>
      </w:r>
      <w:r w:rsidRPr="001E7A2E">
        <w:rPr>
          <w:sz w:val="28"/>
          <w:szCs w:val="28"/>
          <w:lang w:val="uk-UA"/>
        </w:rPr>
        <w:t>реабілітаційних</w:t>
      </w:r>
      <w:r w:rsidR="006A69EE" w:rsidRPr="001E7A2E">
        <w:rPr>
          <w:sz w:val="28"/>
          <w:szCs w:val="28"/>
          <w:lang w:val="uk-UA"/>
        </w:rPr>
        <w:t xml:space="preserve"> та фізкультурно-оздоровчих</w:t>
      </w:r>
      <w:r w:rsidRPr="001E7A2E">
        <w:rPr>
          <w:sz w:val="28"/>
          <w:szCs w:val="28"/>
          <w:lang w:val="uk-UA"/>
        </w:rPr>
        <w:t xml:space="preserve">  заходів</w:t>
      </w:r>
      <w:r w:rsidR="006A69EE" w:rsidRPr="001E7A2E">
        <w:rPr>
          <w:sz w:val="28"/>
          <w:szCs w:val="28"/>
          <w:lang w:val="uk-UA"/>
        </w:rPr>
        <w:t xml:space="preserve"> </w:t>
      </w:r>
      <w:r w:rsidRPr="001E7A2E">
        <w:rPr>
          <w:sz w:val="28"/>
          <w:szCs w:val="28"/>
          <w:lang w:val="uk-UA"/>
        </w:rPr>
        <w:t xml:space="preserve">за умови участі в них переважної кількості    </w:t>
      </w:r>
      <w:r w:rsidR="00D34B00" w:rsidRPr="001E7A2E">
        <w:rPr>
          <w:sz w:val="28"/>
          <w:szCs w:val="28"/>
          <w:lang w:val="uk-UA"/>
        </w:rPr>
        <w:t xml:space="preserve">представників </w:t>
      </w:r>
      <w:r w:rsidRPr="001E7A2E">
        <w:rPr>
          <w:sz w:val="28"/>
          <w:szCs w:val="28"/>
          <w:lang w:val="uk-UA"/>
        </w:rPr>
        <w:t xml:space="preserve">  цільової групи населення;   </w:t>
      </w:r>
    </w:p>
    <w:p w14:paraId="027862CD" w14:textId="77777777" w:rsidR="00D40FBB" w:rsidRPr="001E7A2E" w:rsidRDefault="00960742" w:rsidP="00447C07">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lang w:val="uk-UA"/>
        </w:rPr>
        <w:t xml:space="preserve">проведення  тренінгів, курсів, </w:t>
      </w:r>
      <w:r w:rsidR="006A69EE" w:rsidRPr="001E7A2E">
        <w:rPr>
          <w:sz w:val="28"/>
          <w:szCs w:val="28"/>
          <w:lang w:val="uk-UA"/>
        </w:rPr>
        <w:t xml:space="preserve">навчальних семінарів </w:t>
      </w:r>
      <w:r w:rsidRPr="001E7A2E">
        <w:rPr>
          <w:sz w:val="28"/>
          <w:szCs w:val="28"/>
          <w:lang w:val="uk-UA"/>
        </w:rPr>
        <w:t xml:space="preserve">та інших інформаційно-просвітницьких заходів відповідно </w:t>
      </w:r>
      <w:r w:rsidR="00D34B00" w:rsidRPr="001E7A2E">
        <w:rPr>
          <w:sz w:val="28"/>
          <w:szCs w:val="28"/>
          <w:lang w:val="uk-UA"/>
        </w:rPr>
        <w:t xml:space="preserve"> </w:t>
      </w:r>
      <w:r w:rsidRPr="001E7A2E">
        <w:rPr>
          <w:sz w:val="28"/>
          <w:szCs w:val="28"/>
          <w:lang w:val="uk-UA"/>
        </w:rPr>
        <w:t>до тематики програми (проєкту, заходу)</w:t>
      </w:r>
      <w:bookmarkStart w:id="1" w:name="n28"/>
      <w:bookmarkStart w:id="2" w:name="n29"/>
      <w:bookmarkEnd w:id="1"/>
      <w:bookmarkEnd w:id="2"/>
      <w:r w:rsidRPr="001E7A2E">
        <w:rPr>
          <w:sz w:val="28"/>
          <w:szCs w:val="28"/>
          <w:lang w:val="uk-UA"/>
        </w:rPr>
        <w:t>;</w:t>
      </w:r>
    </w:p>
    <w:p w14:paraId="5F730C9E" w14:textId="77777777" w:rsidR="00960742" w:rsidRPr="001E7A2E" w:rsidRDefault="00960742" w:rsidP="00447C07">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rPr>
        <w:t>розроблення та виготовлення періодичних, довідкових, інформаційних, аналітичних та методичних видань з питань</w:t>
      </w:r>
      <w:r w:rsidRPr="001E7A2E">
        <w:rPr>
          <w:sz w:val="28"/>
          <w:szCs w:val="28"/>
          <w:lang w:val="uk-UA"/>
        </w:rPr>
        <w:t>, які відповідають пріоритетним напрямам, визначеним Департаментом при організації Конкурсу, без права їх подальшого використання в комерційних цілях.</w:t>
      </w:r>
    </w:p>
    <w:p w14:paraId="5BB7E171" w14:textId="77777777" w:rsidR="00960742" w:rsidRPr="001E7A2E" w:rsidRDefault="00960742" w:rsidP="00447C07">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rPr>
        <w:t xml:space="preserve">Програми (проєкти, заходи) можуть включати вищевказані види діяльності, </w:t>
      </w:r>
      <w:r w:rsidR="00E157D6" w:rsidRPr="001E7A2E">
        <w:rPr>
          <w:sz w:val="28"/>
          <w:szCs w:val="28"/>
        </w:rPr>
        <w:t>а також інші, не передбачені цим переліком</w:t>
      </w:r>
      <w:r w:rsidR="004C2243" w:rsidRPr="001E7A2E">
        <w:rPr>
          <w:sz w:val="28"/>
          <w:szCs w:val="28"/>
          <w:lang w:val="uk-UA"/>
        </w:rPr>
        <w:t>;</w:t>
      </w:r>
    </w:p>
    <w:p w14:paraId="385086F1" w14:textId="77777777" w:rsidR="00906FBB" w:rsidRPr="001E7A2E" w:rsidRDefault="00906FBB"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rPr>
      </w:pPr>
    </w:p>
    <w:p w14:paraId="04558BB2" w14:textId="77777777" w:rsidR="00960742" w:rsidRPr="001E7A2E" w:rsidRDefault="00447C07" w:rsidP="004C2243">
      <w:pPr>
        <w:pStyle w:val="rvps2"/>
        <w:shd w:val="clear" w:color="auto" w:fill="FFFFFF"/>
        <w:tabs>
          <w:tab w:val="left" w:pos="0"/>
          <w:tab w:val="left" w:pos="142"/>
          <w:tab w:val="left" w:pos="426"/>
          <w:tab w:val="left" w:pos="709"/>
        </w:tabs>
        <w:spacing w:before="0" w:beforeAutospacing="0" w:after="0" w:afterAutospacing="0"/>
        <w:contextualSpacing/>
        <w:jc w:val="both"/>
        <w:textAlignment w:val="baseline"/>
        <w:rPr>
          <w:sz w:val="28"/>
          <w:szCs w:val="28"/>
          <w:lang w:val="uk-UA"/>
        </w:rPr>
      </w:pPr>
      <w:bookmarkStart w:id="3" w:name="n30"/>
      <w:bookmarkStart w:id="4" w:name="n31"/>
      <w:bookmarkEnd w:id="3"/>
      <w:bookmarkEnd w:id="4"/>
      <w:r w:rsidRPr="001E7A2E">
        <w:rPr>
          <w:sz w:val="28"/>
          <w:szCs w:val="28"/>
          <w:lang w:val="uk-UA"/>
        </w:rPr>
        <w:t xml:space="preserve">         </w:t>
      </w:r>
      <w:r w:rsidR="00FC2430" w:rsidRPr="001E7A2E">
        <w:rPr>
          <w:sz w:val="28"/>
          <w:szCs w:val="28"/>
          <w:lang w:val="uk-UA"/>
        </w:rPr>
        <w:t>2)</w:t>
      </w:r>
      <w:r w:rsidR="003A7257" w:rsidRPr="001E7A2E">
        <w:rPr>
          <w:sz w:val="28"/>
          <w:szCs w:val="28"/>
          <w:lang w:val="uk-UA"/>
        </w:rPr>
        <w:t xml:space="preserve"> </w:t>
      </w:r>
      <w:r w:rsidR="00342BD7" w:rsidRPr="001E7A2E">
        <w:rPr>
          <w:sz w:val="28"/>
          <w:szCs w:val="28"/>
        </w:rPr>
        <w:t xml:space="preserve">витрати </w:t>
      </w:r>
      <w:r w:rsidR="00342BD7" w:rsidRPr="001E7A2E">
        <w:rPr>
          <w:sz w:val="28"/>
          <w:szCs w:val="28"/>
          <w:lang w:val="uk-UA"/>
        </w:rPr>
        <w:t xml:space="preserve"> </w:t>
      </w:r>
      <w:r w:rsidRPr="001E7A2E">
        <w:rPr>
          <w:sz w:val="28"/>
          <w:szCs w:val="28"/>
          <w:lang w:val="uk-UA"/>
        </w:rPr>
        <w:t xml:space="preserve"> </w:t>
      </w:r>
      <w:r w:rsidR="00342BD7" w:rsidRPr="001E7A2E">
        <w:rPr>
          <w:sz w:val="28"/>
          <w:szCs w:val="28"/>
        </w:rPr>
        <w:t xml:space="preserve">на </w:t>
      </w:r>
      <w:r w:rsidR="00342BD7" w:rsidRPr="001E7A2E">
        <w:rPr>
          <w:sz w:val="28"/>
          <w:szCs w:val="28"/>
          <w:lang w:val="uk-UA"/>
        </w:rPr>
        <w:t xml:space="preserve"> </w:t>
      </w:r>
      <w:r w:rsidR="00342BD7" w:rsidRPr="001E7A2E">
        <w:rPr>
          <w:sz w:val="28"/>
          <w:szCs w:val="28"/>
        </w:rPr>
        <w:t xml:space="preserve">організаційне </w:t>
      </w:r>
      <w:r w:rsidRPr="001E7A2E">
        <w:rPr>
          <w:sz w:val="28"/>
          <w:szCs w:val="28"/>
          <w:lang w:val="uk-UA"/>
        </w:rPr>
        <w:t xml:space="preserve"> </w:t>
      </w:r>
      <w:r w:rsidR="00342BD7" w:rsidRPr="001E7A2E">
        <w:rPr>
          <w:sz w:val="28"/>
          <w:szCs w:val="28"/>
          <w:lang w:val="uk-UA"/>
        </w:rPr>
        <w:t xml:space="preserve"> </w:t>
      </w:r>
      <w:r w:rsidR="00342BD7" w:rsidRPr="001E7A2E">
        <w:rPr>
          <w:sz w:val="28"/>
          <w:szCs w:val="28"/>
        </w:rPr>
        <w:t xml:space="preserve">та </w:t>
      </w:r>
      <w:r w:rsidR="00342BD7" w:rsidRPr="001E7A2E">
        <w:rPr>
          <w:sz w:val="28"/>
          <w:szCs w:val="28"/>
          <w:lang w:val="uk-UA"/>
        </w:rPr>
        <w:t xml:space="preserve"> </w:t>
      </w:r>
      <w:r w:rsidR="00342BD7" w:rsidRPr="001E7A2E">
        <w:rPr>
          <w:sz w:val="28"/>
          <w:szCs w:val="28"/>
        </w:rPr>
        <w:t xml:space="preserve">матеріально-технічне </w:t>
      </w:r>
      <w:r w:rsidR="00342BD7" w:rsidRPr="001E7A2E">
        <w:rPr>
          <w:sz w:val="28"/>
          <w:szCs w:val="28"/>
          <w:lang w:val="uk-UA"/>
        </w:rPr>
        <w:t xml:space="preserve"> </w:t>
      </w:r>
      <w:r w:rsidRPr="001E7A2E">
        <w:rPr>
          <w:sz w:val="28"/>
          <w:szCs w:val="28"/>
          <w:lang w:val="uk-UA"/>
        </w:rPr>
        <w:t xml:space="preserve"> </w:t>
      </w:r>
      <w:r w:rsidR="00342BD7" w:rsidRPr="001E7A2E">
        <w:rPr>
          <w:sz w:val="28"/>
          <w:szCs w:val="28"/>
        </w:rPr>
        <w:t xml:space="preserve">забезпечення </w:t>
      </w:r>
      <w:r w:rsidR="00960742" w:rsidRPr="001E7A2E">
        <w:rPr>
          <w:sz w:val="28"/>
          <w:szCs w:val="28"/>
          <w:lang w:val="uk-UA"/>
        </w:rPr>
        <w:t>діяльності</w:t>
      </w:r>
      <w:r w:rsidR="00D6674A" w:rsidRPr="001E7A2E">
        <w:rPr>
          <w:sz w:val="28"/>
          <w:szCs w:val="28"/>
        </w:rPr>
        <w:t xml:space="preserve"> </w:t>
      </w:r>
      <w:r w:rsidR="00D6674A" w:rsidRPr="001E7A2E">
        <w:rPr>
          <w:sz w:val="28"/>
          <w:szCs w:val="28"/>
          <w:lang w:val="uk-UA"/>
        </w:rPr>
        <w:t>І</w:t>
      </w:r>
      <w:r w:rsidR="00960742" w:rsidRPr="001E7A2E">
        <w:rPr>
          <w:sz w:val="28"/>
          <w:szCs w:val="28"/>
        </w:rPr>
        <w:t>нститутів</w:t>
      </w:r>
      <w:r w:rsidR="00960742" w:rsidRPr="001E7A2E">
        <w:rPr>
          <w:sz w:val="28"/>
          <w:szCs w:val="28"/>
          <w:lang w:val="uk-UA"/>
        </w:rPr>
        <w:t>, у тому числі:</w:t>
      </w:r>
    </w:p>
    <w:p w14:paraId="60DCCB5B" w14:textId="77777777" w:rsidR="00543F71" w:rsidRPr="001E7A2E" w:rsidRDefault="0014556B" w:rsidP="006A5901">
      <w:pPr>
        <w:pStyle w:val="rvps2"/>
        <w:shd w:val="clear" w:color="auto" w:fill="FFFFFF"/>
        <w:tabs>
          <w:tab w:val="left" w:pos="0"/>
          <w:tab w:val="left" w:pos="142"/>
          <w:tab w:val="left" w:pos="426"/>
          <w:tab w:val="left" w:pos="709"/>
          <w:tab w:val="left" w:pos="851"/>
        </w:tabs>
        <w:spacing w:before="0" w:beforeAutospacing="0" w:after="0" w:afterAutospacing="0"/>
        <w:contextualSpacing/>
        <w:jc w:val="both"/>
        <w:textAlignment w:val="baseline"/>
        <w:rPr>
          <w:sz w:val="28"/>
          <w:szCs w:val="28"/>
          <w:lang w:val="uk-UA"/>
        </w:rPr>
      </w:pPr>
      <w:r w:rsidRPr="001E7A2E">
        <w:rPr>
          <w:sz w:val="28"/>
          <w:szCs w:val="28"/>
          <w:lang w:val="uk-UA"/>
        </w:rPr>
        <w:tab/>
      </w:r>
      <w:r w:rsidRPr="001E7A2E">
        <w:rPr>
          <w:sz w:val="28"/>
          <w:szCs w:val="28"/>
          <w:lang w:val="uk-UA"/>
        </w:rPr>
        <w:tab/>
      </w:r>
      <w:r w:rsidRPr="001E7A2E">
        <w:rPr>
          <w:sz w:val="28"/>
          <w:szCs w:val="28"/>
          <w:lang w:val="uk-UA"/>
        </w:rPr>
        <w:tab/>
      </w:r>
      <w:r w:rsidR="00543F71" w:rsidRPr="001E7A2E">
        <w:rPr>
          <w:sz w:val="28"/>
          <w:szCs w:val="28"/>
        </w:rPr>
        <w:t>оренд</w:t>
      </w:r>
      <w:r w:rsidR="00543F71" w:rsidRPr="001E7A2E">
        <w:rPr>
          <w:sz w:val="28"/>
          <w:szCs w:val="28"/>
          <w:lang w:val="uk-UA"/>
        </w:rPr>
        <w:t>а</w:t>
      </w:r>
      <w:r w:rsidR="00960742" w:rsidRPr="001E7A2E">
        <w:rPr>
          <w:sz w:val="28"/>
          <w:szCs w:val="28"/>
        </w:rPr>
        <w:t xml:space="preserve"> нежитлових приміщень</w:t>
      </w:r>
      <w:r w:rsidR="00402A20" w:rsidRPr="001E7A2E">
        <w:rPr>
          <w:sz w:val="28"/>
          <w:szCs w:val="28"/>
          <w:lang w:val="uk-UA"/>
        </w:rPr>
        <w:t xml:space="preserve">, </w:t>
      </w:r>
      <w:r w:rsidR="00960742" w:rsidRPr="001E7A2E">
        <w:rPr>
          <w:sz w:val="28"/>
          <w:szCs w:val="28"/>
        </w:rPr>
        <w:t>у разі відсутності власних приміщень;</w:t>
      </w:r>
    </w:p>
    <w:p w14:paraId="11725BE5" w14:textId="77777777" w:rsidR="00986F9A" w:rsidRPr="001E7A2E" w:rsidRDefault="00543F71" w:rsidP="006A590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5" w:name="n32"/>
      <w:bookmarkEnd w:id="5"/>
      <w:r w:rsidRPr="001E7A2E">
        <w:rPr>
          <w:sz w:val="28"/>
          <w:szCs w:val="28"/>
        </w:rPr>
        <w:t>оплат</w:t>
      </w:r>
      <w:r w:rsidRPr="001E7A2E">
        <w:rPr>
          <w:sz w:val="28"/>
          <w:szCs w:val="28"/>
          <w:lang w:val="uk-UA"/>
        </w:rPr>
        <w:t>а</w:t>
      </w:r>
      <w:r w:rsidR="00960742" w:rsidRPr="001E7A2E">
        <w:rPr>
          <w:sz w:val="28"/>
          <w:szCs w:val="28"/>
        </w:rPr>
        <w:t xml:space="preserve"> комунальних послуг</w:t>
      </w:r>
      <w:r w:rsidR="00342BD7" w:rsidRPr="001E7A2E">
        <w:rPr>
          <w:sz w:val="28"/>
          <w:szCs w:val="28"/>
        </w:rPr>
        <w:t xml:space="preserve"> у межах середніх норм споживання</w:t>
      </w:r>
      <w:r w:rsidR="00960742" w:rsidRPr="001E7A2E">
        <w:rPr>
          <w:sz w:val="28"/>
          <w:szCs w:val="28"/>
        </w:rPr>
        <w:t>;</w:t>
      </w:r>
    </w:p>
    <w:p w14:paraId="6B3C2101" w14:textId="77777777" w:rsidR="00986F9A" w:rsidRPr="001E7A2E" w:rsidRDefault="00986F9A" w:rsidP="006A590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6" w:name="n33"/>
      <w:bookmarkEnd w:id="6"/>
      <w:r w:rsidRPr="001E7A2E">
        <w:rPr>
          <w:sz w:val="28"/>
          <w:szCs w:val="28"/>
        </w:rPr>
        <w:t>оплат</w:t>
      </w:r>
      <w:r w:rsidRPr="001E7A2E">
        <w:rPr>
          <w:sz w:val="28"/>
          <w:szCs w:val="28"/>
          <w:lang w:val="uk-UA"/>
        </w:rPr>
        <w:t>а</w:t>
      </w:r>
      <w:r w:rsidR="00960742" w:rsidRPr="001E7A2E">
        <w:rPr>
          <w:sz w:val="28"/>
          <w:szCs w:val="28"/>
        </w:rPr>
        <w:t xml:space="preserve"> праці (матеріальне заохочення) штатних працівників</w:t>
      </w:r>
      <w:r w:rsidR="00236EBC" w:rsidRPr="001E7A2E">
        <w:rPr>
          <w:sz w:val="28"/>
          <w:szCs w:val="28"/>
          <w:lang w:val="uk-UA"/>
        </w:rPr>
        <w:t>,</w:t>
      </w:r>
      <w:r w:rsidR="00960742" w:rsidRPr="001E7A2E">
        <w:rPr>
          <w:sz w:val="28"/>
          <w:szCs w:val="28"/>
        </w:rPr>
        <w:t xml:space="preserve"> безпосередньо задіяних в реалізації програми (проєкту, заходу</w:t>
      </w:r>
      <w:bookmarkStart w:id="7" w:name="n34"/>
      <w:bookmarkEnd w:id="7"/>
      <w:r w:rsidR="00960742" w:rsidRPr="001E7A2E">
        <w:rPr>
          <w:sz w:val="28"/>
          <w:szCs w:val="28"/>
          <w:lang w:val="uk-UA"/>
        </w:rPr>
        <w:t>);</w:t>
      </w:r>
    </w:p>
    <w:p w14:paraId="7CCB01C5" w14:textId="77777777" w:rsidR="00960742" w:rsidRPr="001E7A2E" w:rsidRDefault="00EE4B51" w:rsidP="00447C07">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r w:rsidRPr="001E7A2E">
        <w:rPr>
          <w:sz w:val="28"/>
          <w:szCs w:val="28"/>
        </w:rPr>
        <w:t xml:space="preserve">придбання канцелярських </w:t>
      </w:r>
      <w:r w:rsidRPr="001E7A2E">
        <w:rPr>
          <w:sz w:val="28"/>
          <w:szCs w:val="28"/>
          <w:lang w:val="uk-UA"/>
        </w:rPr>
        <w:t>товарів</w:t>
      </w:r>
      <w:r w:rsidR="00960742" w:rsidRPr="001E7A2E">
        <w:rPr>
          <w:sz w:val="28"/>
          <w:szCs w:val="28"/>
        </w:rPr>
        <w:t>;</w:t>
      </w:r>
    </w:p>
    <w:p w14:paraId="130FDDAD" w14:textId="77777777" w:rsidR="00490E82" w:rsidRPr="001E7A2E" w:rsidRDefault="00960742" w:rsidP="006A590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8" w:name="n35"/>
      <w:bookmarkEnd w:id="8"/>
      <w:r w:rsidRPr="001E7A2E">
        <w:rPr>
          <w:sz w:val="28"/>
          <w:szCs w:val="28"/>
        </w:rPr>
        <w:t xml:space="preserve">послуги </w:t>
      </w:r>
      <w:r w:rsidR="00322A52" w:rsidRPr="001E7A2E">
        <w:rPr>
          <w:sz w:val="28"/>
          <w:szCs w:val="28"/>
        </w:rPr>
        <w:t>зв’язку</w:t>
      </w:r>
      <w:r w:rsidR="00490E82" w:rsidRPr="001E7A2E">
        <w:rPr>
          <w:sz w:val="28"/>
          <w:szCs w:val="28"/>
          <w:lang w:val="uk-UA"/>
        </w:rPr>
        <w:t>;</w:t>
      </w:r>
    </w:p>
    <w:p w14:paraId="62B7FA1B" w14:textId="77777777" w:rsidR="00986F9A" w:rsidRPr="001E7A2E" w:rsidRDefault="0014556B" w:rsidP="006A590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r w:rsidRPr="001E7A2E">
        <w:rPr>
          <w:sz w:val="28"/>
          <w:szCs w:val="28"/>
          <w:lang w:val="uk-UA"/>
        </w:rPr>
        <w:t xml:space="preserve">послуги з </w:t>
      </w:r>
      <w:r w:rsidR="00960742" w:rsidRPr="001E7A2E">
        <w:rPr>
          <w:sz w:val="28"/>
          <w:szCs w:val="28"/>
        </w:rPr>
        <w:t xml:space="preserve">обслуговування </w:t>
      </w:r>
      <w:r w:rsidRPr="001E7A2E">
        <w:rPr>
          <w:sz w:val="28"/>
          <w:szCs w:val="28"/>
          <w:lang w:val="uk-UA"/>
        </w:rPr>
        <w:t xml:space="preserve">та проведення ремонту </w:t>
      </w:r>
      <w:r w:rsidR="00960742" w:rsidRPr="001E7A2E">
        <w:rPr>
          <w:sz w:val="28"/>
          <w:szCs w:val="28"/>
        </w:rPr>
        <w:t>оргтехніки;</w:t>
      </w:r>
    </w:p>
    <w:p w14:paraId="4702C9DB" w14:textId="77777777" w:rsidR="00986F9A" w:rsidRPr="001E7A2E" w:rsidRDefault="00960742" w:rsidP="006A590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9" w:name="n36"/>
      <w:bookmarkEnd w:id="9"/>
      <w:r w:rsidRPr="001E7A2E">
        <w:rPr>
          <w:sz w:val="28"/>
          <w:szCs w:val="28"/>
          <w:lang w:val="uk-UA"/>
        </w:rPr>
        <w:t>п</w:t>
      </w:r>
      <w:r w:rsidRPr="001E7A2E">
        <w:rPr>
          <w:sz w:val="28"/>
          <w:szCs w:val="28"/>
        </w:rPr>
        <w:t>ослуги з придбання та використання програм бухгалтерського обліку</w:t>
      </w:r>
      <w:r w:rsidRPr="001E7A2E">
        <w:rPr>
          <w:sz w:val="28"/>
          <w:szCs w:val="28"/>
          <w:lang w:val="uk-UA"/>
        </w:rPr>
        <w:t>;</w:t>
      </w:r>
    </w:p>
    <w:p w14:paraId="5106AD8D" w14:textId="77777777" w:rsidR="00960742" w:rsidRPr="001E7A2E" w:rsidRDefault="003F2ABB" w:rsidP="00447C07">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lang w:val="uk-UA"/>
        </w:rPr>
        <w:t>оплат</w:t>
      </w:r>
      <w:r w:rsidR="00986F9A" w:rsidRPr="001E7A2E">
        <w:rPr>
          <w:sz w:val="28"/>
          <w:szCs w:val="28"/>
          <w:lang w:val="uk-UA"/>
        </w:rPr>
        <w:t>а</w:t>
      </w:r>
      <w:r w:rsidR="00205427" w:rsidRPr="001E7A2E">
        <w:rPr>
          <w:sz w:val="28"/>
          <w:szCs w:val="28"/>
          <w:lang w:val="uk-UA"/>
        </w:rPr>
        <w:t xml:space="preserve"> одноразового навчання </w:t>
      </w:r>
      <w:r w:rsidR="00960742" w:rsidRPr="001E7A2E">
        <w:rPr>
          <w:sz w:val="28"/>
          <w:szCs w:val="28"/>
          <w:lang w:val="uk-UA"/>
        </w:rPr>
        <w:t>працівників</w:t>
      </w:r>
      <w:r w:rsidR="00750D18" w:rsidRPr="001E7A2E">
        <w:rPr>
          <w:sz w:val="28"/>
          <w:szCs w:val="28"/>
          <w:lang w:val="uk-UA"/>
        </w:rPr>
        <w:t xml:space="preserve"> І</w:t>
      </w:r>
      <w:r w:rsidR="00402A20" w:rsidRPr="001E7A2E">
        <w:rPr>
          <w:sz w:val="28"/>
          <w:szCs w:val="28"/>
          <w:lang w:val="uk-UA"/>
        </w:rPr>
        <w:t>нститутів</w:t>
      </w:r>
      <w:r w:rsidR="00960742" w:rsidRPr="001E7A2E">
        <w:rPr>
          <w:sz w:val="28"/>
          <w:szCs w:val="28"/>
          <w:lang w:val="uk-UA"/>
        </w:rPr>
        <w:t>, відповідальних за підготовку і проведення процедури закупівлі, у разі здійснення закупівлі товарів, робіт і</w:t>
      </w:r>
      <w:r w:rsidR="00A972D0" w:rsidRPr="001E7A2E">
        <w:rPr>
          <w:sz w:val="28"/>
          <w:szCs w:val="28"/>
          <w:lang w:val="uk-UA"/>
        </w:rPr>
        <w:t xml:space="preserve"> послуг за рахунок бюджетних коштів</w:t>
      </w:r>
      <w:r w:rsidR="0007332B" w:rsidRPr="001E7A2E">
        <w:rPr>
          <w:sz w:val="28"/>
          <w:szCs w:val="28"/>
          <w:lang w:val="uk-UA"/>
        </w:rPr>
        <w:t>;</w:t>
      </w:r>
    </w:p>
    <w:p w14:paraId="083CCFA5" w14:textId="77777777" w:rsidR="0007332B" w:rsidRPr="001E7A2E" w:rsidRDefault="0007332B" w:rsidP="00447C07">
      <w:pPr>
        <w:pStyle w:val="rvps2"/>
        <w:shd w:val="clear" w:color="auto" w:fill="FFFFFF"/>
        <w:tabs>
          <w:tab w:val="left" w:pos="0"/>
          <w:tab w:val="left" w:pos="142"/>
          <w:tab w:val="left" w:pos="567"/>
        </w:tabs>
        <w:spacing w:before="0" w:beforeAutospacing="0" w:after="0" w:afterAutospacing="0"/>
        <w:ind w:firstLine="709"/>
        <w:contextualSpacing/>
        <w:jc w:val="both"/>
        <w:textAlignment w:val="baseline"/>
        <w:rPr>
          <w:sz w:val="28"/>
          <w:szCs w:val="28"/>
          <w:lang w:val="uk-UA"/>
        </w:rPr>
      </w:pPr>
      <w:r w:rsidRPr="001E7A2E">
        <w:rPr>
          <w:sz w:val="28"/>
          <w:szCs w:val="28"/>
          <w:lang w:val="uk-UA"/>
        </w:rPr>
        <w:t xml:space="preserve">інші витрати на </w:t>
      </w:r>
      <w:r w:rsidRPr="001E7A2E">
        <w:rPr>
          <w:sz w:val="28"/>
          <w:szCs w:val="28"/>
        </w:rPr>
        <w:t xml:space="preserve">організаційне </w:t>
      </w:r>
      <w:r w:rsidRPr="001E7A2E">
        <w:rPr>
          <w:sz w:val="28"/>
          <w:szCs w:val="28"/>
          <w:lang w:val="uk-UA"/>
        </w:rPr>
        <w:t xml:space="preserve"> </w:t>
      </w:r>
      <w:r w:rsidRPr="001E7A2E">
        <w:rPr>
          <w:sz w:val="28"/>
          <w:szCs w:val="28"/>
        </w:rPr>
        <w:t xml:space="preserve">та </w:t>
      </w:r>
      <w:r w:rsidRPr="001E7A2E">
        <w:rPr>
          <w:sz w:val="28"/>
          <w:szCs w:val="28"/>
          <w:lang w:val="uk-UA"/>
        </w:rPr>
        <w:t xml:space="preserve"> </w:t>
      </w:r>
      <w:r w:rsidRPr="001E7A2E">
        <w:rPr>
          <w:sz w:val="28"/>
          <w:szCs w:val="28"/>
        </w:rPr>
        <w:t xml:space="preserve">матеріально-технічне </w:t>
      </w:r>
      <w:r w:rsidRPr="001E7A2E">
        <w:rPr>
          <w:sz w:val="28"/>
          <w:szCs w:val="28"/>
          <w:lang w:val="uk-UA"/>
        </w:rPr>
        <w:t xml:space="preserve"> </w:t>
      </w:r>
      <w:r w:rsidRPr="001E7A2E">
        <w:rPr>
          <w:sz w:val="28"/>
          <w:szCs w:val="28"/>
        </w:rPr>
        <w:t>забезпечення</w:t>
      </w:r>
      <w:r w:rsidRPr="001E7A2E">
        <w:rPr>
          <w:sz w:val="28"/>
          <w:szCs w:val="28"/>
          <w:lang w:val="uk-UA"/>
        </w:rPr>
        <w:t xml:space="preserve"> діяльності Інститутів, які підтверджені відповідними документами.</w:t>
      </w:r>
    </w:p>
    <w:p w14:paraId="1FF6A31E" w14:textId="77777777" w:rsidR="00960742" w:rsidRPr="001E7A2E" w:rsidRDefault="006F6EA1" w:rsidP="006F6EA1">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10" w:name="n37"/>
      <w:bookmarkEnd w:id="10"/>
      <w:r w:rsidRPr="001E7A2E">
        <w:rPr>
          <w:sz w:val="28"/>
          <w:szCs w:val="28"/>
          <w:lang w:val="uk-UA"/>
        </w:rPr>
        <w:t>В</w:t>
      </w:r>
      <w:r w:rsidR="00960742" w:rsidRPr="001E7A2E">
        <w:rPr>
          <w:sz w:val="28"/>
          <w:szCs w:val="28"/>
          <w:lang w:val="uk-UA"/>
        </w:rPr>
        <w:t>итрат</w:t>
      </w:r>
      <w:r w:rsidRPr="001E7A2E">
        <w:rPr>
          <w:sz w:val="28"/>
          <w:szCs w:val="28"/>
          <w:lang w:val="uk-UA"/>
        </w:rPr>
        <w:t>и</w:t>
      </w:r>
      <w:r w:rsidR="00960742" w:rsidRPr="001E7A2E">
        <w:rPr>
          <w:sz w:val="28"/>
          <w:szCs w:val="28"/>
          <w:lang w:val="uk-UA"/>
        </w:rPr>
        <w:t xml:space="preserve"> на організаційне та матеріально-технічне забезпечення </w:t>
      </w:r>
      <w:r w:rsidR="00750D18" w:rsidRPr="001E7A2E">
        <w:rPr>
          <w:sz w:val="28"/>
          <w:szCs w:val="28"/>
          <w:lang w:val="uk-UA"/>
        </w:rPr>
        <w:t>діяльності І</w:t>
      </w:r>
      <w:r w:rsidR="00960742" w:rsidRPr="001E7A2E">
        <w:rPr>
          <w:sz w:val="28"/>
          <w:szCs w:val="28"/>
          <w:lang w:val="uk-UA"/>
        </w:rPr>
        <w:t xml:space="preserve">нститутів </w:t>
      </w:r>
      <w:r w:rsidRPr="001E7A2E">
        <w:rPr>
          <w:sz w:val="28"/>
          <w:szCs w:val="28"/>
          <w:lang w:val="uk-UA"/>
        </w:rPr>
        <w:t>не мають перевищувати</w:t>
      </w:r>
      <w:r w:rsidR="00882D30" w:rsidRPr="001E7A2E">
        <w:rPr>
          <w:sz w:val="28"/>
          <w:szCs w:val="28"/>
          <w:lang w:val="uk-UA"/>
        </w:rPr>
        <w:t xml:space="preserve"> 2</w:t>
      </w:r>
      <w:r w:rsidR="00960742" w:rsidRPr="001E7A2E">
        <w:rPr>
          <w:sz w:val="28"/>
          <w:szCs w:val="28"/>
          <w:lang w:val="uk-UA"/>
        </w:rPr>
        <w:t>0 відсотків загального обсягу коштів фінансової підтримки</w:t>
      </w:r>
      <w:r w:rsidRPr="001E7A2E">
        <w:rPr>
          <w:sz w:val="28"/>
          <w:szCs w:val="28"/>
          <w:lang w:val="uk-UA"/>
        </w:rPr>
        <w:t xml:space="preserve"> однієї програми (проєкту, заходу)</w:t>
      </w:r>
      <w:r w:rsidR="00960742" w:rsidRPr="001E7A2E">
        <w:rPr>
          <w:sz w:val="28"/>
          <w:szCs w:val="28"/>
          <w:lang w:val="uk-UA"/>
        </w:rPr>
        <w:t>.</w:t>
      </w:r>
    </w:p>
    <w:p w14:paraId="53DC75E3" w14:textId="77777777" w:rsidR="008C5B36" w:rsidRPr="001E7A2E" w:rsidRDefault="008C5B36"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lang w:val="uk-UA"/>
        </w:rPr>
      </w:pPr>
    </w:p>
    <w:p w14:paraId="4BA363F3" w14:textId="77777777" w:rsidR="00960742" w:rsidRPr="001E7A2E" w:rsidRDefault="001B1E96"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rPr>
      </w:pPr>
      <w:r w:rsidRPr="001E7A2E">
        <w:rPr>
          <w:sz w:val="28"/>
          <w:szCs w:val="28"/>
          <w:lang w:val="uk-UA"/>
        </w:rPr>
        <w:t xml:space="preserve"> </w:t>
      </w:r>
      <w:r w:rsidR="00502D7D" w:rsidRPr="001E7A2E">
        <w:rPr>
          <w:sz w:val="28"/>
          <w:szCs w:val="28"/>
          <w:lang w:val="uk-UA"/>
        </w:rPr>
        <w:t xml:space="preserve">        </w:t>
      </w:r>
      <w:r w:rsidRPr="001E7A2E">
        <w:rPr>
          <w:sz w:val="28"/>
          <w:szCs w:val="28"/>
          <w:lang w:val="uk-UA"/>
        </w:rPr>
        <w:t xml:space="preserve">7. </w:t>
      </w:r>
      <w:r w:rsidR="00960742" w:rsidRPr="001E7A2E">
        <w:rPr>
          <w:sz w:val="28"/>
          <w:szCs w:val="28"/>
        </w:rPr>
        <w:t xml:space="preserve">За рахунок бюджетних коштів, що спрямовуються </w:t>
      </w:r>
      <w:r w:rsidRPr="001E7A2E">
        <w:rPr>
          <w:sz w:val="28"/>
          <w:szCs w:val="28"/>
          <w:lang w:val="uk-UA"/>
        </w:rPr>
        <w:t xml:space="preserve"> </w:t>
      </w:r>
      <w:r w:rsidR="00960742" w:rsidRPr="001E7A2E">
        <w:rPr>
          <w:sz w:val="28"/>
          <w:szCs w:val="28"/>
        </w:rPr>
        <w:t xml:space="preserve">за </w:t>
      </w:r>
      <w:r w:rsidR="006C2024" w:rsidRPr="001E7A2E">
        <w:rPr>
          <w:sz w:val="28"/>
          <w:szCs w:val="28"/>
          <w:lang w:val="uk-UA"/>
        </w:rPr>
        <w:t xml:space="preserve"> </w:t>
      </w:r>
      <w:r w:rsidR="00960742" w:rsidRPr="001E7A2E">
        <w:rPr>
          <w:sz w:val="28"/>
          <w:szCs w:val="28"/>
        </w:rPr>
        <w:t>напрямами, передбаченими </w:t>
      </w:r>
      <w:r w:rsidR="00960742" w:rsidRPr="001E7A2E">
        <w:rPr>
          <w:sz w:val="28"/>
          <w:szCs w:val="28"/>
          <w:bdr w:val="none" w:sz="0" w:space="0" w:color="auto" w:frame="1"/>
        </w:rPr>
        <w:t>підпунктом 1</w:t>
      </w:r>
      <w:r w:rsidRPr="001E7A2E">
        <w:rPr>
          <w:sz w:val="28"/>
          <w:szCs w:val="28"/>
          <w:bdr w:val="none" w:sz="0" w:space="0" w:color="auto" w:frame="1"/>
          <w:lang w:val="uk-UA"/>
        </w:rPr>
        <w:t xml:space="preserve"> </w:t>
      </w:r>
      <w:r w:rsidR="00960742" w:rsidRPr="001E7A2E">
        <w:rPr>
          <w:sz w:val="28"/>
          <w:szCs w:val="28"/>
        </w:rPr>
        <w:t> пункту</w:t>
      </w:r>
      <w:r w:rsidRPr="001E7A2E">
        <w:rPr>
          <w:sz w:val="28"/>
          <w:szCs w:val="28"/>
        </w:rPr>
        <w:t xml:space="preserve"> 6 </w:t>
      </w:r>
      <w:r w:rsidRPr="001E7A2E">
        <w:rPr>
          <w:sz w:val="28"/>
          <w:szCs w:val="28"/>
          <w:lang w:val="uk-UA"/>
        </w:rPr>
        <w:t xml:space="preserve"> </w:t>
      </w:r>
      <w:r w:rsidR="00960742" w:rsidRPr="001E7A2E">
        <w:rPr>
          <w:sz w:val="28"/>
          <w:szCs w:val="28"/>
        </w:rPr>
        <w:t xml:space="preserve"> цього Порядку, можуть здійснюватися:</w:t>
      </w:r>
    </w:p>
    <w:p w14:paraId="563E3CFD" w14:textId="77777777" w:rsidR="00960742" w:rsidRPr="001E7A2E" w:rsidRDefault="00960742" w:rsidP="00986F9A">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1" w:name="n39"/>
      <w:bookmarkEnd w:id="11"/>
      <w:r w:rsidRPr="001E7A2E">
        <w:rPr>
          <w:sz w:val="28"/>
          <w:szCs w:val="28"/>
        </w:rPr>
        <w:t>вид</w:t>
      </w:r>
      <w:r w:rsidR="007D1715" w:rsidRPr="001E7A2E">
        <w:rPr>
          <w:sz w:val="28"/>
          <w:szCs w:val="28"/>
        </w:rPr>
        <w:t xml:space="preserve">атки на оплату послуг </w:t>
      </w:r>
      <w:r w:rsidRPr="001E7A2E">
        <w:rPr>
          <w:sz w:val="28"/>
          <w:szCs w:val="28"/>
        </w:rPr>
        <w:t>спеціалістів, які залучаються до підготовки, реалізації програми (проєкту, заходу) на підст</w:t>
      </w:r>
      <w:r w:rsidR="006C2024" w:rsidRPr="001E7A2E">
        <w:rPr>
          <w:sz w:val="28"/>
          <w:szCs w:val="28"/>
        </w:rPr>
        <w:t xml:space="preserve">аві </w:t>
      </w:r>
      <w:r w:rsidR="006A5901" w:rsidRPr="001E7A2E">
        <w:rPr>
          <w:sz w:val="28"/>
          <w:szCs w:val="28"/>
          <w:lang w:val="uk-UA"/>
        </w:rPr>
        <w:t>укладених</w:t>
      </w:r>
      <w:r w:rsidR="006C2024" w:rsidRPr="001E7A2E">
        <w:rPr>
          <w:sz w:val="28"/>
          <w:szCs w:val="28"/>
        </w:rPr>
        <w:t xml:space="preserve"> договорів</w:t>
      </w:r>
      <w:r w:rsidR="006A5901" w:rsidRPr="001E7A2E">
        <w:rPr>
          <w:sz w:val="28"/>
          <w:szCs w:val="28"/>
          <w:lang w:val="uk-UA"/>
        </w:rPr>
        <w:t>.</w:t>
      </w:r>
    </w:p>
    <w:p w14:paraId="2CB69C57" w14:textId="77777777" w:rsidR="0032035B" w:rsidRPr="001E7A2E" w:rsidRDefault="00960742" w:rsidP="00986F9A">
      <w:pPr>
        <w:pStyle w:val="rvps2"/>
        <w:shd w:val="clear" w:color="auto" w:fill="FFFFFF"/>
        <w:tabs>
          <w:tab w:val="left" w:pos="0"/>
          <w:tab w:val="left" w:pos="142"/>
          <w:tab w:val="left" w:pos="426"/>
          <w:tab w:val="left" w:pos="709"/>
        </w:tabs>
        <w:spacing w:before="0" w:beforeAutospacing="0" w:after="0" w:afterAutospacing="0"/>
        <w:contextualSpacing/>
        <w:jc w:val="both"/>
        <w:textAlignment w:val="baseline"/>
        <w:rPr>
          <w:sz w:val="28"/>
          <w:szCs w:val="28"/>
          <w:lang w:val="uk-UA"/>
        </w:rPr>
      </w:pPr>
      <w:bookmarkStart w:id="12" w:name="n40"/>
      <w:bookmarkEnd w:id="12"/>
      <w:r w:rsidRPr="001E7A2E">
        <w:rPr>
          <w:sz w:val="28"/>
          <w:szCs w:val="28"/>
          <w:lang w:val="uk-UA"/>
        </w:rPr>
        <w:t xml:space="preserve"> </w:t>
      </w:r>
      <w:r w:rsidR="005F27DB" w:rsidRPr="001E7A2E">
        <w:rPr>
          <w:sz w:val="28"/>
          <w:szCs w:val="28"/>
          <w:lang w:val="uk-UA"/>
        </w:rPr>
        <w:t xml:space="preserve">     </w:t>
      </w:r>
      <w:r w:rsidR="0097578E" w:rsidRPr="001E7A2E">
        <w:rPr>
          <w:sz w:val="28"/>
          <w:szCs w:val="28"/>
          <w:lang w:val="uk-UA"/>
        </w:rPr>
        <w:t xml:space="preserve"> </w:t>
      </w:r>
      <w:r w:rsidR="00986F9A" w:rsidRPr="001E7A2E">
        <w:rPr>
          <w:sz w:val="28"/>
          <w:szCs w:val="28"/>
          <w:lang w:val="uk-UA"/>
        </w:rPr>
        <w:t xml:space="preserve">  В</w:t>
      </w:r>
      <w:r w:rsidRPr="001E7A2E">
        <w:rPr>
          <w:sz w:val="28"/>
          <w:szCs w:val="28"/>
        </w:rPr>
        <w:t>идатки на оплату послуг залучених спеціалістів не повинні перевищувати 20 відсотків загального обсягу бюджетних коштів фінансової підтримки, які призначаються для реалізації програми (проєкту, заходу);</w:t>
      </w:r>
    </w:p>
    <w:p w14:paraId="749874B1" w14:textId="77777777" w:rsidR="0032035B" w:rsidRPr="001E7A2E" w:rsidRDefault="0032035B"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3" w:name="n41"/>
      <w:bookmarkEnd w:id="13"/>
      <w:r w:rsidRPr="001E7A2E">
        <w:rPr>
          <w:sz w:val="28"/>
          <w:szCs w:val="28"/>
        </w:rPr>
        <w:t>оренд</w:t>
      </w:r>
      <w:r w:rsidRPr="001E7A2E">
        <w:rPr>
          <w:sz w:val="28"/>
          <w:szCs w:val="28"/>
          <w:lang w:val="uk-UA"/>
        </w:rPr>
        <w:t>а</w:t>
      </w:r>
      <w:r w:rsidR="00A9291B" w:rsidRPr="001E7A2E">
        <w:rPr>
          <w:sz w:val="28"/>
          <w:szCs w:val="28"/>
        </w:rPr>
        <w:t xml:space="preserve"> </w:t>
      </w:r>
      <w:r w:rsidR="00A9291B" w:rsidRPr="001E7A2E">
        <w:rPr>
          <w:sz w:val="28"/>
          <w:szCs w:val="28"/>
          <w:lang w:val="uk-UA"/>
        </w:rPr>
        <w:t>нерухомого майна</w:t>
      </w:r>
      <w:r w:rsidR="00960742" w:rsidRPr="001E7A2E">
        <w:rPr>
          <w:sz w:val="28"/>
          <w:szCs w:val="28"/>
        </w:rPr>
        <w:t>;</w:t>
      </w:r>
    </w:p>
    <w:p w14:paraId="17C1A842" w14:textId="77777777" w:rsidR="0032035B" w:rsidRPr="001E7A2E" w:rsidRDefault="00960742"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4" w:name="n42"/>
      <w:bookmarkEnd w:id="14"/>
      <w:r w:rsidRPr="001E7A2E">
        <w:rPr>
          <w:sz w:val="28"/>
          <w:szCs w:val="28"/>
        </w:rPr>
        <w:t>художнє та технічне оформлення</w:t>
      </w:r>
      <w:r w:rsidR="00B941AC" w:rsidRPr="001E7A2E">
        <w:rPr>
          <w:sz w:val="28"/>
          <w:szCs w:val="28"/>
        </w:rPr>
        <w:t xml:space="preserve"> місць реалізації програми (про</w:t>
      </w:r>
      <w:r w:rsidR="00B941AC" w:rsidRPr="001E7A2E">
        <w:rPr>
          <w:sz w:val="28"/>
          <w:szCs w:val="28"/>
          <w:lang w:val="uk-UA"/>
        </w:rPr>
        <w:t>є</w:t>
      </w:r>
      <w:r w:rsidRPr="001E7A2E">
        <w:rPr>
          <w:sz w:val="28"/>
          <w:szCs w:val="28"/>
        </w:rPr>
        <w:t>кту, заходу);</w:t>
      </w:r>
    </w:p>
    <w:p w14:paraId="7B60AC7D" w14:textId="77777777" w:rsidR="0032035B" w:rsidRPr="001E7A2E" w:rsidRDefault="0032035B"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5" w:name="n43"/>
      <w:bookmarkEnd w:id="15"/>
      <w:r w:rsidRPr="001E7A2E">
        <w:rPr>
          <w:sz w:val="28"/>
          <w:szCs w:val="28"/>
        </w:rPr>
        <w:t>оплат</w:t>
      </w:r>
      <w:r w:rsidRPr="001E7A2E">
        <w:rPr>
          <w:sz w:val="28"/>
          <w:szCs w:val="28"/>
          <w:lang w:val="uk-UA"/>
        </w:rPr>
        <w:t>а</w:t>
      </w:r>
      <w:r w:rsidR="00960742" w:rsidRPr="001E7A2E">
        <w:rPr>
          <w:sz w:val="28"/>
          <w:szCs w:val="28"/>
        </w:rPr>
        <w:t xml:space="preserve"> транспор</w:t>
      </w:r>
      <w:r w:rsidRPr="001E7A2E">
        <w:rPr>
          <w:sz w:val="28"/>
          <w:szCs w:val="28"/>
        </w:rPr>
        <w:t>тних послуг (у тому числі оренд</w:t>
      </w:r>
      <w:r w:rsidRPr="001E7A2E">
        <w:rPr>
          <w:sz w:val="28"/>
          <w:szCs w:val="28"/>
          <w:lang w:val="uk-UA"/>
        </w:rPr>
        <w:t>а</w:t>
      </w:r>
      <w:r w:rsidR="00960742" w:rsidRPr="001E7A2E">
        <w:rPr>
          <w:sz w:val="28"/>
          <w:szCs w:val="28"/>
        </w:rPr>
        <w:t xml:space="preserve"> транспортних засобів);</w:t>
      </w:r>
    </w:p>
    <w:p w14:paraId="46C6204F" w14:textId="77777777" w:rsidR="0032035B" w:rsidRPr="001E7A2E" w:rsidRDefault="00960742"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6" w:name="n44"/>
      <w:bookmarkEnd w:id="16"/>
      <w:r w:rsidRPr="001E7A2E">
        <w:rPr>
          <w:sz w:val="28"/>
          <w:szCs w:val="28"/>
        </w:rPr>
        <w:t>о</w:t>
      </w:r>
      <w:r w:rsidR="0032035B" w:rsidRPr="001E7A2E">
        <w:rPr>
          <w:sz w:val="28"/>
          <w:szCs w:val="28"/>
        </w:rPr>
        <w:t>ренд</w:t>
      </w:r>
      <w:r w:rsidR="0032035B" w:rsidRPr="001E7A2E">
        <w:rPr>
          <w:sz w:val="28"/>
          <w:szCs w:val="28"/>
          <w:lang w:val="uk-UA"/>
        </w:rPr>
        <w:t>а</w:t>
      </w:r>
      <w:r w:rsidRPr="001E7A2E">
        <w:rPr>
          <w:sz w:val="28"/>
          <w:szCs w:val="28"/>
        </w:rPr>
        <w:t xml:space="preserve"> обладнання, оргтехніки;</w:t>
      </w:r>
    </w:p>
    <w:p w14:paraId="39D25BEE" w14:textId="77777777" w:rsidR="0032035B" w:rsidRPr="001E7A2E" w:rsidRDefault="00960742"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7" w:name="n45"/>
      <w:bookmarkEnd w:id="17"/>
      <w:r w:rsidRPr="001E7A2E">
        <w:rPr>
          <w:sz w:val="28"/>
          <w:szCs w:val="28"/>
          <w:lang w:val="uk-UA"/>
        </w:rPr>
        <w:t>о</w:t>
      </w:r>
      <w:r w:rsidR="00B138DB" w:rsidRPr="001E7A2E">
        <w:rPr>
          <w:sz w:val="28"/>
          <w:szCs w:val="28"/>
        </w:rPr>
        <w:t>плат</w:t>
      </w:r>
      <w:r w:rsidR="0032035B" w:rsidRPr="001E7A2E">
        <w:rPr>
          <w:sz w:val="28"/>
          <w:szCs w:val="28"/>
          <w:lang w:val="uk-UA"/>
        </w:rPr>
        <w:t>а</w:t>
      </w:r>
      <w:r w:rsidR="00B138DB" w:rsidRPr="001E7A2E">
        <w:rPr>
          <w:sz w:val="28"/>
          <w:szCs w:val="28"/>
          <w:lang w:val="uk-UA"/>
        </w:rPr>
        <w:t xml:space="preserve"> </w:t>
      </w:r>
      <w:r w:rsidR="0011494A" w:rsidRPr="001E7A2E">
        <w:rPr>
          <w:sz w:val="28"/>
          <w:szCs w:val="28"/>
          <w:lang w:val="uk-UA"/>
        </w:rPr>
        <w:t xml:space="preserve">послуг </w:t>
      </w:r>
      <w:r w:rsidRPr="001E7A2E">
        <w:rPr>
          <w:sz w:val="28"/>
          <w:szCs w:val="28"/>
        </w:rPr>
        <w:t>по</w:t>
      </w:r>
      <w:r w:rsidR="0011494A" w:rsidRPr="001E7A2E">
        <w:rPr>
          <w:sz w:val="28"/>
          <w:szCs w:val="28"/>
        </w:rPr>
        <w:t>што</w:t>
      </w:r>
      <w:r w:rsidR="0011494A" w:rsidRPr="001E7A2E">
        <w:rPr>
          <w:sz w:val="28"/>
          <w:szCs w:val="28"/>
          <w:lang w:val="uk-UA"/>
        </w:rPr>
        <w:t>вого</w:t>
      </w:r>
      <w:r w:rsidR="00941F9A" w:rsidRPr="001E7A2E">
        <w:rPr>
          <w:sz w:val="28"/>
          <w:szCs w:val="28"/>
        </w:rPr>
        <w:t xml:space="preserve"> зв’язку</w:t>
      </w:r>
      <w:r w:rsidR="00941F9A" w:rsidRPr="001E7A2E">
        <w:rPr>
          <w:sz w:val="28"/>
          <w:szCs w:val="28"/>
          <w:lang w:val="uk-UA"/>
        </w:rPr>
        <w:t>;</w:t>
      </w:r>
    </w:p>
    <w:p w14:paraId="561D7C25" w14:textId="77777777" w:rsidR="0011494A" w:rsidRPr="001E7A2E" w:rsidRDefault="0011494A"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shd w:val="clear" w:color="auto" w:fill="FFFFFF"/>
          <w:lang w:val="uk-UA"/>
        </w:rPr>
        <w:t xml:space="preserve">оплата </w:t>
      </w:r>
      <w:r w:rsidRPr="001E7A2E">
        <w:rPr>
          <w:sz w:val="28"/>
          <w:szCs w:val="28"/>
          <w:shd w:val="clear" w:color="auto" w:fill="FFFFFF"/>
        </w:rPr>
        <w:t>послуг</w:t>
      </w:r>
      <w:r w:rsidRPr="001E7A2E">
        <w:rPr>
          <w:sz w:val="28"/>
          <w:szCs w:val="28"/>
          <w:shd w:val="clear" w:color="auto" w:fill="FFFFFF"/>
          <w:lang w:val="uk-UA"/>
        </w:rPr>
        <w:t>и</w:t>
      </w:r>
      <w:r w:rsidRPr="001E7A2E">
        <w:rPr>
          <w:sz w:val="28"/>
          <w:szCs w:val="28"/>
          <w:shd w:val="clear" w:color="auto" w:fill="FFFFFF"/>
        </w:rPr>
        <w:t xml:space="preserve"> доступу до мережі Інтернет</w:t>
      </w:r>
      <w:r w:rsidRPr="001E7A2E">
        <w:rPr>
          <w:sz w:val="28"/>
          <w:szCs w:val="28"/>
          <w:shd w:val="clear" w:color="auto" w:fill="FFFFFF"/>
          <w:lang w:val="uk-UA"/>
        </w:rPr>
        <w:t>;</w:t>
      </w:r>
    </w:p>
    <w:p w14:paraId="44308A9B" w14:textId="77777777" w:rsidR="0032035B" w:rsidRPr="001E7A2E" w:rsidRDefault="00750D18"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bookmarkStart w:id="18" w:name="n46"/>
      <w:bookmarkEnd w:id="18"/>
      <w:r w:rsidRPr="001E7A2E">
        <w:rPr>
          <w:sz w:val="28"/>
          <w:szCs w:val="28"/>
        </w:rPr>
        <w:t>о</w:t>
      </w:r>
      <w:r w:rsidR="0032035B" w:rsidRPr="001E7A2E">
        <w:rPr>
          <w:sz w:val="28"/>
          <w:szCs w:val="28"/>
        </w:rPr>
        <w:t>плат</w:t>
      </w:r>
      <w:r w:rsidR="0032035B" w:rsidRPr="001E7A2E">
        <w:rPr>
          <w:sz w:val="28"/>
          <w:szCs w:val="28"/>
          <w:lang w:val="uk-UA"/>
        </w:rPr>
        <w:t>а</w:t>
      </w:r>
      <w:r w:rsidR="00960742" w:rsidRPr="001E7A2E">
        <w:rPr>
          <w:sz w:val="28"/>
          <w:szCs w:val="28"/>
        </w:rPr>
        <w:t xml:space="preserve"> поліграфічних та інформаційних послуг;</w:t>
      </w:r>
    </w:p>
    <w:p w14:paraId="15423D1E" w14:textId="77777777" w:rsidR="0032035B" w:rsidRPr="001E7A2E" w:rsidRDefault="00960742" w:rsidP="00A9291B">
      <w:pPr>
        <w:pStyle w:val="rvps2"/>
        <w:shd w:val="clear" w:color="auto" w:fill="FFFFFF"/>
        <w:tabs>
          <w:tab w:val="left" w:pos="0"/>
          <w:tab w:val="left" w:pos="142"/>
          <w:tab w:val="left" w:pos="426"/>
          <w:tab w:val="left" w:pos="709"/>
        </w:tabs>
        <w:spacing w:before="0" w:beforeAutospacing="0" w:after="0" w:afterAutospacing="0"/>
        <w:ind w:firstLine="709"/>
        <w:contextualSpacing/>
        <w:jc w:val="both"/>
        <w:textAlignment w:val="baseline"/>
        <w:rPr>
          <w:sz w:val="28"/>
          <w:szCs w:val="28"/>
          <w:lang w:val="uk-UA"/>
        </w:rPr>
      </w:pPr>
      <w:bookmarkStart w:id="19" w:name="n47"/>
      <w:bookmarkEnd w:id="19"/>
      <w:r w:rsidRPr="001E7A2E">
        <w:rPr>
          <w:sz w:val="28"/>
          <w:szCs w:val="28"/>
        </w:rPr>
        <w:t>придба</w:t>
      </w:r>
      <w:r w:rsidR="006A5901" w:rsidRPr="001E7A2E">
        <w:rPr>
          <w:sz w:val="28"/>
          <w:szCs w:val="28"/>
        </w:rPr>
        <w:t>ння канцелярських та госп</w:t>
      </w:r>
      <w:r w:rsidR="006A5901" w:rsidRPr="001E7A2E">
        <w:rPr>
          <w:sz w:val="28"/>
          <w:szCs w:val="28"/>
          <w:lang w:val="uk-UA"/>
        </w:rPr>
        <w:t>одарських</w:t>
      </w:r>
      <w:r w:rsidRPr="001E7A2E">
        <w:rPr>
          <w:sz w:val="28"/>
          <w:szCs w:val="28"/>
        </w:rPr>
        <w:t xml:space="preserve"> товарів, необхідних для проведення програм (проєктів, заходів);</w:t>
      </w:r>
    </w:p>
    <w:p w14:paraId="292F7573" w14:textId="77777777" w:rsidR="00960742" w:rsidRPr="001E7A2E" w:rsidRDefault="0032035B"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rPr>
      </w:pPr>
      <w:bookmarkStart w:id="20" w:name="n48"/>
      <w:bookmarkStart w:id="21" w:name="n49"/>
      <w:bookmarkStart w:id="22" w:name="n50"/>
      <w:bookmarkEnd w:id="20"/>
      <w:bookmarkEnd w:id="21"/>
      <w:bookmarkEnd w:id="22"/>
      <w:r w:rsidRPr="001E7A2E">
        <w:rPr>
          <w:sz w:val="28"/>
          <w:szCs w:val="28"/>
          <w:lang w:val="uk-UA"/>
        </w:rPr>
        <w:t xml:space="preserve">інші </w:t>
      </w:r>
      <w:r w:rsidR="00960742" w:rsidRPr="001E7A2E">
        <w:rPr>
          <w:sz w:val="28"/>
          <w:szCs w:val="28"/>
        </w:rPr>
        <w:t>витрати, що обумовлені специфікою реалізації програми (проєкту, заходу)</w:t>
      </w:r>
      <w:r w:rsidR="009A2289" w:rsidRPr="001E7A2E">
        <w:rPr>
          <w:sz w:val="28"/>
          <w:szCs w:val="28"/>
          <w:lang w:val="uk-UA"/>
        </w:rPr>
        <w:t>,</w:t>
      </w:r>
      <w:r w:rsidR="00960742" w:rsidRPr="001E7A2E">
        <w:rPr>
          <w:sz w:val="28"/>
          <w:szCs w:val="28"/>
        </w:rPr>
        <w:t xml:space="preserve"> за умови, що такі витрати були зазначені у конкурсній пропоз</w:t>
      </w:r>
      <w:r w:rsidR="00941F9A" w:rsidRPr="001E7A2E">
        <w:rPr>
          <w:sz w:val="28"/>
          <w:szCs w:val="28"/>
        </w:rPr>
        <w:t>иції, яку визначено перемож</w:t>
      </w:r>
      <w:r w:rsidR="00402A20" w:rsidRPr="001E7A2E">
        <w:rPr>
          <w:sz w:val="28"/>
          <w:szCs w:val="28"/>
        </w:rPr>
        <w:t>цем</w:t>
      </w:r>
      <w:r w:rsidR="00941F9A" w:rsidRPr="001E7A2E">
        <w:rPr>
          <w:sz w:val="28"/>
          <w:szCs w:val="28"/>
        </w:rPr>
        <w:t xml:space="preserve"> </w:t>
      </w:r>
      <w:r w:rsidR="00941F9A" w:rsidRPr="001E7A2E">
        <w:rPr>
          <w:sz w:val="28"/>
          <w:szCs w:val="28"/>
          <w:lang w:val="uk-UA"/>
        </w:rPr>
        <w:t>К</w:t>
      </w:r>
      <w:r w:rsidR="00960742" w:rsidRPr="001E7A2E">
        <w:rPr>
          <w:sz w:val="28"/>
          <w:szCs w:val="28"/>
        </w:rPr>
        <w:t>онкурсу.</w:t>
      </w:r>
    </w:p>
    <w:p w14:paraId="1CB9968B" w14:textId="77777777" w:rsidR="00906FBB" w:rsidRPr="001E7A2E" w:rsidRDefault="00906FBB"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rPr>
      </w:pPr>
    </w:p>
    <w:p w14:paraId="16D11D34" w14:textId="77777777" w:rsidR="009A2289" w:rsidRPr="001E7A2E" w:rsidRDefault="00402A20"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lang w:val="uk-UA"/>
        </w:rPr>
      </w:pPr>
      <w:r w:rsidRPr="001E7A2E">
        <w:rPr>
          <w:sz w:val="28"/>
          <w:szCs w:val="28"/>
          <w:lang w:val="uk-UA"/>
        </w:rPr>
        <w:t xml:space="preserve"> </w:t>
      </w:r>
      <w:r w:rsidR="00550946" w:rsidRPr="001E7A2E">
        <w:rPr>
          <w:sz w:val="28"/>
          <w:szCs w:val="28"/>
          <w:lang w:val="uk-UA"/>
        </w:rPr>
        <w:t xml:space="preserve">     </w:t>
      </w:r>
      <w:r w:rsidR="00502D7D" w:rsidRPr="001E7A2E">
        <w:rPr>
          <w:sz w:val="28"/>
          <w:szCs w:val="28"/>
          <w:lang w:val="uk-UA"/>
        </w:rPr>
        <w:t xml:space="preserve">    </w:t>
      </w:r>
      <w:r w:rsidRPr="001E7A2E">
        <w:rPr>
          <w:sz w:val="28"/>
          <w:szCs w:val="28"/>
          <w:lang w:val="uk-UA"/>
        </w:rPr>
        <w:t>8. Загальний обсяг коштів</w:t>
      </w:r>
      <w:r w:rsidR="0002067C" w:rsidRPr="001E7A2E">
        <w:rPr>
          <w:sz w:val="28"/>
          <w:szCs w:val="28"/>
          <w:lang w:val="uk-UA"/>
        </w:rPr>
        <w:t xml:space="preserve"> дл</w:t>
      </w:r>
      <w:r w:rsidR="00002C07" w:rsidRPr="001E7A2E">
        <w:rPr>
          <w:sz w:val="28"/>
          <w:szCs w:val="28"/>
          <w:lang w:val="uk-UA"/>
        </w:rPr>
        <w:t>я надання фінансової підтримки І</w:t>
      </w:r>
      <w:r w:rsidR="0002067C" w:rsidRPr="001E7A2E">
        <w:rPr>
          <w:sz w:val="28"/>
          <w:szCs w:val="28"/>
          <w:lang w:val="uk-UA"/>
        </w:rPr>
        <w:t>нститутам визначається наказом про обласний бюджет Рівненської області</w:t>
      </w:r>
      <w:r w:rsidR="00AE65B5" w:rsidRPr="001E7A2E">
        <w:rPr>
          <w:sz w:val="28"/>
          <w:szCs w:val="28"/>
          <w:lang w:val="uk-UA"/>
        </w:rPr>
        <w:t xml:space="preserve"> на відповідний бюджетний період на виконання </w:t>
      </w:r>
      <w:r w:rsidR="009A2289" w:rsidRPr="001E7A2E">
        <w:rPr>
          <w:sz w:val="28"/>
          <w:szCs w:val="28"/>
          <w:lang w:val="uk-UA"/>
        </w:rPr>
        <w:t xml:space="preserve"> Програми.</w:t>
      </w:r>
    </w:p>
    <w:p w14:paraId="6F5A0B09" w14:textId="77777777" w:rsidR="00AE65B5" w:rsidRPr="001E7A2E" w:rsidRDefault="00A9291B" w:rsidP="00A9291B">
      <w:pPr>
        <w:pStyle w:val="rvps2"/>
        <w:shd w:val="clear" w:color="auto" w:fill="FFFFFF"/>
        <w:tabs>
          <w:tab w:val="left" w:pos="0"/>
          <w:tab w:val="left" w:pos="142"/>
          <w:tab w:val="left" w:pos="426"/>
          <w:tab w:val="left" w:pos="709"/>
        </w:tabs>
        <w:spacing w:before="0" w:beforeAutospacing="0" w:after="0" w:afterAutospacing="0"/>
        <w:contextualSpacing/>
        <w:jc w:val="both"/>
        <w:textAlignment w:val="baseline"/>
        <w:rPr>
          <w:sz w:val="28"/>
          <w:szCs w:val="28"/>
          <w:lang w:val="uk-UA"/>
        </w:rPr>
      </w:pPr>
      <w:r w:rsidRPr="001E7A2E">
        <w:rPr>
          <w:sz w:val="28"/>
          <w:szCs w:val="28"/>
          <w:lang w:val="uk-UA"/>
        </w:rPr>
        <w:t xml:space="preserve">         </w:t>
      </w:r>
      <w:r w:rsidR="009A2289" w:rsidRPr="001E7A2E">
        <w:rPr>
          <w:sz w:val="28"/>
          <w:szCs w:val="28"/>
          <w:lang w:val="uk-UA"/>
        </w:rPr>
        <w:t>Грани</w:t>
      </w:r>
      <w:r w:rsidR="00AE65B5" w:rsidRPr="001E7A2E">
        <w:rPr>
          <w:sz w:val="28"/>
          <w:szCs w:val="28"/>
          <w:lang w:val="uk-UA"/>
        </w:rPr>
        <w:t>чний обс</w:t>
      </w:r>
      <w:r w:rsidR="008D1D2E" w:rsidRPr="001E7A2E">
        <w:rPr>
          <w:sz w:val="28"/>
          <w:szCs w:val="28"/>
          <w:lang w:val="uk-UA"/>
        </w:rPr>
        <w:t>яг фінансування однієї програми (проєкту, заходу) за рахунок бюдже</w:t>
      </w:r>
      <w:r w:rsidR="00AE65B5" w:rsidRPr="001E7A2E">
        <w:rPr>
          <w:sz w:val="28"/>
          <w:szCs w:val="28"/>
          <w:lang w:val="uk-UA"/>
        </w:rPr>
        <w:t>тних коштів</w:t>
      </w:r>
      <w:r w:rsidR="008D1D2E" w:rsidRPr="001E7A2E">
        <w:rPr>
          <w:sz w:val="28"/>
          <w:szCs w:val="28"/>
          <w:lang w:val="uk-UA"/>
        </w:rPr>
        <w:t xml:space="preserve"> </w:t>
      </w:r>
      <w:r w:rsidR="00AE65B5" w:rsidRPr="001E7A2E">
        <w:rPr>
          <w:sz w:val="28"/>
          <w:szCs w:val="28"/>
          <w:lang w:val="uk-UA"/>
        </w:rPr>
        <w:t xml:space="preserve">визначається при затвердженні тексту оголошення щодо проведення Конкурсу </w:t>
      </w:r>
    </w:p>
    <w:p w14:paraId="6C664C7B" w14:textId="77777777" w:rsidR="00AE65B5" w:rsidRPr="001E7A2E" w:rsidRDefault="00BE0E75" w:rsidP="00A9291B">
      <w:pPr>
        <w:pStyle w:val="rvps2"/>
        <w:shd w:val="clear" w:color="auto" w:fill="FFFFFF"/>
        <w:tabs>
          <w:tab w:val="left" w:pos="0"/>
          <w:tab w:val="left" w:pos="142"/>
          <w:tab w:val="left" w:pos="426"/>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A9291B" w:rsidRPr="001E7A2E">
        <w:rPr>
          <w:sz w:val="28"/>
          <w:szCs w:val="28"/>
          <w:lang w:val="uk-UA"/>
        </w:rPr>
        <w:t xml:space="preserve">         </w:t>
      </w:r>
      <w:r w:rsidR="00AE65B5" w:rsidRPr="001E7A2E">
        <w:rPr>
          <w:sz w:val="28"/>
          <w:szCs w:val="28"/>
          <w:lang w:val="uk-UA"/>
        </w:rPr>
        <w:t>Переможець Конкурсу, який отримав фінансову підтримку за рахунок бюджетних коштів, бере участь у співфінансуванні програми (проєкту, заходу) в розмірі не менше 15 відсотків загальної суми коштів, необхідних для виконання (реалізації) програми (проєкту, заходу). Внесок для виконання (реалізації) програми (проєкту, заходу) може здійснюватися переможцем Конкурсу, який отримав фінансову підтримку за рахунок бюджетних коштів, як матеріальні чи нематеріальні ресурси, у тому числі як разові, періодичні, цільові внески та відрахування засновників і членів, оплата вартості приміщення, техніки, обладнання, проїзду.</w:t>
      </w:r>
    </w:p>
    <w:p w14:paraId="2B910066" w14:textId="77777777" w:rsidR="00906FBB" w:rsidRPr="001E7A2E" w:rsidRDefault="00906FBB" w:rsidP="0028069D">
      <w:pPr>
        <w:pStyle w:val="rvps2"/>
        <w:shd w:val="clear" w:color="auto" w:fill="FFFFFF"/>
        <w:tabs>
          <w:tab w:val="left" w:pos="0"/>
          <w:tab w:val="left" w:pos="142"/>
          <w:tab w:val="left" w:pos="426"/>
        </w:tabs>
        <w:spacing w:before="0" w:beforeAutospacing="0" w:after="0" w:afterAutospacing="0"/>
        <w:contextualSpacing/>
        <w:jc w:val="both"/>
        <w:rPr>
          <w:sz w:val="28"/>
          <w:szCs w:val="28"/>
          <w:lang w:val="uk-UA"/>
        </w:rPr>
      </w:pPr>
    </w:p>
    <w:p w14:paraId="74C90A50" w14:textId="77777777" w:rsidR="00960742" w:rsidRPr="001E7A2E" w:rsidRDefault="00960742" w:rsidP="0028069D">
      <w:pPr>
        <w:pStyle w:val="rvps2"/>
        <w:shd w:val="clear" w:color="auto" w:fill="FFFFFF"/>
        <w:tabs>
          <w:tab w:val="left" w:pos="0"/>
          <w:tab w:val="left" w:pos="142"/>
          <w:tab w:val="left" w:pos="426"/>
        </w:tabs>
        <w:spacing w:before="0" w:beforeAutospacing="0" w:after="0" w:afterAutospacing="0"/>
        <w:contextualSpacing/>
        <w:jc w:val="both"/>
        <w:textAlignment w:val="baseline"/>
        <w:rPr>
          <w:sz w:val="28"/>
          <w:szCs w:val="28"/>
        </w:rPr>
      </w:pPr>
      <w:r w:rsidRPr="001E7A2E">
        <w:rPr>
          <w:sz w:val="28"/>
          <w:szCs w:val="28"/>
          <w:lang w:val="uk-UA"/>
        </w:rPr>
        <w:t xml:space="preserve"> </w:t>
      </w:r>
      <w:r w:rsidR="00550946" w:rsidRPr="001E7A2E">
        <w:rPr>
          <w:sz w:val="28"/>
          <w:szCs w:val="28"/>
          <w:lang w:val="uk-UA"/>
        </w:rPr>
        <w:t xml:space="preserve">     </w:t>
      </w:r>
      <w:r w:rsidR="00C17762" w:rsidRPr="001E7A2E">
        <w:rPr>
          <w:sz w:val="28"/>
          <w:szCs w:val="28"/>
          <w:lang w:val="uk-UA"/>
        </w:rPr>
        <w:t xml:space="preserve"> </w:t>
      </w:r>
      <w:r w:rsidR="00550946" w:rsidRPr="001E7A2E">
        <w:rPr>
          <w:sz w:val="28"/>
          <w:szCs w:val="28"/>
          <w:lang w:val="uk-UA"/>
        </w:rPr>
        <w:t xml:space="preserve"> </w:t>
      </w:r>
      <w:r w:rsidR="00F35104" w:rsidRPr="001E7A2E">
        <w:rPr>
          <w:sz w:val="28"/>
          <w:szCs w:val="28"/>
          <w:lang w:val="uk-UA"/>
        </w:rPr>
        <w:t xml:space="preserve"> </w:t>
      </w:r>
      <w:r w:rsidR="00402A20" w:rsidRPr="001E7A2E">
        <w:rPr>
          <w:sz w:val="28"/>
          <w:szCs w:val="28"/>
          <w:lang w:val="uk-UA"/>
        </w:rPr>
        <w:t>9</w:t>
      </w:r>
      <w:r w:rsidR="00B138DB" w:rsidRPr="001E7A2E">
        <w:rPr>
          <w:sz w:val="28"/>
          <w:szCs w:val="28"/>
          <w:lang w:val="uk-UA"/>
        </w:rPr>
        <w:t xml:space="preserve">. </w:t>
      </w:r>
      <w:r w:rsidR="00193E03" w:rsidRPr="001E7A2E">
        <w:rPr>
          <w:sz w:val="28"/>
          <w:szCs w:val="28"/>
          <w:lang w:val="uk-UA"/>
        </w:rPr>
        <w:t xml:space="preserve"> </w:t>
      </w:r>
      <w:r w:rsidR="001C0187" w:rsidRPr="001E7A2E">
        <w:rPr>
          <w:sz w:val="28"/>
          <w:szCs w:val="28"/>
          <w:lang w:val="uk-UA"/>
        </w:rPr>
        <w:t xml:space="preserve">Не допускається </w:t>
      </w:r>
      <w:r w:rsidRPr="001E7A2E">
        <w:rPr>
          <w:sz w:val="28"/>
          <w:szCs w:val="28"/>
        </w:rPr>
        <w:t xml:space="preserve"> спрямування бюджетних коштів на:</w:t>
      </w:r>
    </w:p>
    <w:p w14:paraId="5F9DA748" w14:textId="77777777" w:rsidR="00960742" w:rsidRPr="001E7A2E" w:rsidRDefault="00960742" w:rsidP="00A9291B">
      <w:pPr>
        <w:pStyle w:val="rvps2"/>
        <w:shd w:val="clear" w:color="auto" w:fill="FFFFFF"/>
        <w:tabs>
          <w:tab w:val="left" w:pos="0"/>
          <w:tab w:val="left" w:pos="142"/>
          <w:tab w:val="left" w:pos="426"/>
        </w:tabs>
        <w:spacing w:before="0" w:beforeAutospacing="0" w:after="0" w:afterAutospacing="0"/>
        <w:ind w:firstLine="709"/>
        <w:contextualSpacing/>
        <w:jc w:val="both"/>
        <w:textAlignment w:val="baseline"/>
        <w:rPr>
          <w:sz w:val="28"/>
          <w:szCs w:val="28"/>
          <w:lang w:val="uk-UA"/>
        </w:rPr>
      </w:pPr>
      <w:r w:rsidRPr="001E7A2E">
        <w:rPr>
          <w:sz w:val="28"/>
          <w:szCs w:val="28"/>
          <w:lang w:val="uk-UA"/>
        </w:rPr>
        <w:t xml:space="preserve">виконання (реалізацію) програми (проєкту, заходу), якщо її фінансування </w:t>
      </w:r>
      <w:r w:rsidR="00550946" w:rsidRPr="001E7A2E">
        <w:rPr>
          <w:sz w:val="28"/>
          <w:szCs w:val="28"/>
          <w:lang w:val="uk-UA"/>
        </w:rPr>
        <w:t xml:space="preserve">   </w:t>
      </w:r>
      <w:r w:rsidRPr="001E7A2E">
        <w:rPr>
          <w:sz w:val="28"/>
          <w:szCs w:val="28"/>
          <w:lang w:val="uk-UA"/>
        </w:rPr>
        <w:t>передбачається за рахунок бюджетних коштів, розпорядником яких є інший організатор конкурсу;</w:t>
      </w:r>
    </w:p>
    <w:p w14:paraId="3E2757B0" w14:textId="77777777" w:rsidR="00960742" w:rsidRPr="001E7A2E" w:rsidRDefault="00960742" w:rsidP="00A9291B">
      <w:pPr>
        <w:pStyle w:val="rvps2"/>
        <w:shd w:val="clear" w:color="auto" w:fill="FFFFFF"/>
        <w:tabs>
          <w:tab w:val="left" w:pos="0"/>
          <w:tab w:val="left" w:pos="142"/>
          <w:tab w:val="left" w:pos="426"/>
        </w:tabs>
        <w:spacing w:before="0" w:beforeAutospacing="0" w:after="0" w:afterAutospacing="0"/>
        <w:ind w:firstLine="709"/>
        <w:contextualSpacing/>
        <w:jc w:val="both"/>
        <w:rPr>
          <w:sz w:val="28"/>
          <w:szCs w:val="28"/>
          <w:lang w:val="uk-UA"/>
        </w:rPr>
      </w:pPr>
      <w:r w:rsidRPr="001E7A2E">
        <w:rPr>
          <w:sz w:val="28"/>
          <w:szCs w:val="28"/>
          <w:lang w:val="uk-UA"/>
        </w:rPr>
        <w:t>оплату посередницьких послуг;</w:t>
      </w:r>
    </w:p>
    <w:p w14:paraId="065BCF50" w14:textId="77777777" w:rsidR="00960742" w:rsidRPr="001E7A2E" w:rsidRDefault="00960742" w:rsidP="00AD5DF4">
      <w:pPr>
        <w:pStyle w:val="rvps2"/>
        <w:shd w:val="clear" w:color="auto" w:fill="FFFFFF"/>
        <w:tabs>
          <w:tab w:val="left" w:pos="0"/>
          <w:tab w:val="left" w:pos="142"/>
          <w:tab w:val="left" w:pos="426"/>
        </w:tabs>
        <w:spacing w:before="0" w:beforeAutospacing="0" w:after="0" w:afterAutospacing="0"/>
        <w:ind w:firstLine="709"/>
        <w:contextualSpacing/>
        <w:jc w:val="both"/>
        <w:rPr>
          <w:b/>
          <w:sz w:val="28"/>
          <w:szCs w:val="28"/>
          <w:lang w:val="uk-UA"/>
        </w:rPr>
      </w:pPr>
      <w:r w:rsidRPr="001E7A2E">
        <w:rPr>
          <w:sz w:val="28"/>
          <w:szCs w:val="28"/>
          <w:lang w:val="uk-UA"/>
        </w:rPr>
        <w:t>виконання (реалізацію) програм (проєктів, заходів), метою яких є отримання прибутку.</w:t>
      </w:r>
      <w:r w:rsidRPr="001E7A2E">
        <w:rPr>
          <w:b/>
          <w:sz w:val="28"/>
          <w:szCs w:val="28"/>
          <w:lang w:val="uk-UA"/>
        </w:rPr>
        <w:t xml:space="preserve">   </w:t>
      </w:r>
    </w:p>
    <w:p w14:paraId="0B2CD169" w14:textId="77777777" w:rsidR="00906FBB" w:rsidRPr="001E7A2E" w:rsidRDefault="00906FBB" w:rsidP="00AD5DF4">
      <w:pPr>
        <w:pStyle w:val="rvps2"/>
        <w:shd w:val="clear" w:color="auto" w:fill="FFFFFF"/>
        <w:tabs>
          <w:tab w:val="left" w:pos="0"/>
          <w:tab w:val="left" w:pos="142"/>
          <w:tab w:val="left" w:pos="426"/>
        </w:tabs>
        <w:spacing w:before="0" w:beforeAutospacing="0" w:after="0" w:afterAutospacing="0"/>
        <w:contextualSpacing/>
        <w:jc w:val="both"/>
        <w:rPr>
          <w:b/>
          <w:sz w:val="28"/>
          <w:szCs w:val="28"/>
          <w:lang w:val="uk-UA"/>
        </w:rPr>
      </w:pPr>
    </w:p>
    <w:p w14:paraId="516A561A" w14:textId="77777777" w:rsidR="00960742" w:rsidRPr="001E7A2E" w:rsidRDefault="00960742" w:rsidP="00AD5DF4">
      <w:pPr>
        <w:pStyle w:val="rvps2"/>
        <w:shd w:val="clear" w:color="auto" w:fill="FFFFFF"/>
        <w:tabs>
          <w:tab w:val="left" w:pos="0"/>
          <w:tab w:val="left" w:pos="142"/>
          <w:tab w:val="left" w:pos="426"/>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502D7D" w:rsidRPr="001E7A2E">
        <w:rPr>
          <w:sz w:val="28"/>
          <w:szCs w:val="28"/>
          <w:lang w:val="uk-UA"/>
        </w:rPr>
        <w:t xml:space="preserve"> </w:t>
      </w:r>
      <w:r w:rsidR="00AE65B5" w:rsidRPr="001E7A2E">
        <w:rPr>
          <w:sz w:val="28"/>
          <w:szCs w:val="28"/>
          <w:lang w:val="uk-UA"/>
        </w:rPr>
        <w:t>10</w:t>
      </w:r>
      <w:r w:rsidR="00193E03" w:rsidRPr="001E7A2E">
        <w:rPr>
          <w:sz w:val="28"/>
          <w:szCs w:val="28"/>
          <w:lang w:val="uk-UA"/>
        </w:rPr>
        <w:t xml:space="preserve">. </w:t>
      </w:r>
      <w:r w:rsidR="003D6346" w:rsidRPr="001E7A2E">
        <w:rPr>
          <w:sz w:val="28"/>
          <w:szCs w:val="28"/>
          <w:lang w:val="uk-UA"/>
        </w:rPr>
        <w:t>З</w:t>
      </w:r>
      <w:r w:rsidRPr="001E7A2E">
        <w:rPr>
          <w:sz w:val="28"/>
          <w:szCs w:val="28"/>
        </w:rPr>
        <w:t xml:space="preserve">акупівля товарів, робіт і послуг за рахунок бюджетних коштів здійснюється в установленому </w:t>
      </w:r>
      <w:r w:rsidR="005B47D2" w:rsidRPr="001E7A2E">
        <w:rPr>
          <w:sz w:val="28"/>
          <w:szCs w:val="28"/>
          <w:lang w:val="uk-UA"/>
        </w:rPr>
        <w:t>законодавством</w:t>
      </w:r>
      <w:r w:rsidR="005B47D2" w:rsidRPr="001E7A2E">
        <w:rPr>
          <w:sz w:val="28"/>
          <w:szCs w:val="28"/>
        </w:rPr>
        <w:t xml:space="preserve"> </w:t>
      </w:r>
      <w:r w:rsidRPr="001E7A2E">
        <w:rPr>
          <w:sz w:val="28"/>
          <w:szCs w:val="28"/>
        </w:rPr>
        <w:t>порядку.</w:t>
      </w:r>
      <w:r w:rsidRPr="001E7A2E">
        <w:rPr>
          <w:sz w:val="28"/>
          <w:szCs w:val="28"/>
          <w:lang w:val="uk-UA"/>
        </w:rPr>
        <w:t xml:space="preserve"> </w:t>
      </w:r>
    </w:p>
    <w:p w14:paraId="7775FCAF" w14:textId="77777777" w:rsidR="00906FBB" w:rsidRPr="001E7A2E" w:rsidRDefault="00906FBB" w:rsidP="00AD5DF4">
      <w:pPr>
        <w:pStyle w:val="rvps2"/>
        <w:shd w:val="clear" w:color="auto" w:fill="FFFFFF"/>
        <w:tabs>
          <w:tab w:val="left" w:pos="0"/>
          <w:tab w:val="left" w:pos="142"/>
          <w:tab w:val="left" w:pos="426"/>
        </w:tabs>
        <w:spacing w:before="0" w:beforeAutospacing="0" w:after="0" w:afterAutospacing="0"/>
        <w:contextualSpacing/>
        <w:jc w:val="both"/>
        <w:rPr>
          <w:b/>
          <w:sz w:val="28"/>
          <w:szCs w:val="28"/>
          <w:lang w:val="uk-UA"/>
        </w:rPr>
      </w:pPr>
    </w:p>
    <w:p w14:paraId="046BAC3B" w14:textId="77777777" w:rsidR="00873545" w:rsidRPr="001E7A2E" w:rsidRDefault="00550946" w:rsidP="00AD5DF4">
      <w:pPr>
        <w:pStyle w:val="rvps2"/>
        <w:shd w:val="clear" w:color="auto" w:fill="FFFFFF"/>
        <w:tabs>
          <w:tab w:val="left" w:pos="0"/>
          <w:tab w:val="left" w:pos="142"/>
          <w:tab w:val="left" w:pos="426"/>
          <w:tab w:val="left" w:pos="709"/>
        </w:tabs>
        <w:spacing w:before="0" w:beforeAutospacing="0" w:after="0" w:afterAutospacing="0"/>
        <w:contextualSpacing/>
        <w:jc w:val="both"/>
        <w:rPr>
          <w:sz w:val="28"/>
          <w:szCs w:val="28"/>
        </w:rPr>
      </w:pPr>
      <w:r w:rsidRPr="001E7A2E">
        <w:rPr>
          <w:sz w:val="28"/>
          <w:szCs w:val="28"/>
          <w:lang w:val="uk-UA"/>
        </w:rPr>
        <w:t xml:space="preserve">    </w:t>
      </w:r>
      <w:r w:rsidR="00562DC7" w:rsidRPr="001E7A2E">
        <w:rPr>
          <w:sz w:val="28"/>
          <w:szCs w:val="28"/>
          <w:lang w:val="uk-UA"/>
        </w:rPr>
        <w:t xml:space="preserve"> </w:t>
      </w:r>
      <w:r w:rsidRPr="001E7A2E">
        <w:rPr>
          <w:sz w:val="28"/>
          <w:szCs w:val="28"/>
          <w:lang w:val="uk-UA"/>
        </w:rPr>
        <w:t xml:space="preserve">   </w:t>
      </w:r>
      <w:r w:rsidR="005B47D2" w:rsidRPr="001E7A2E">
        <w:rPr>
          <w:sz w:val="28"/>
          <w:szCs w:val="28"/>
          <w:lang w:val="uk-UA"/>
        </w:rPr>
        <w:t>11.</w:t>
      </w:r>
      <w:r w:rsidR="00193E03" w:rsidRPr="001E7A2E">
        <w:rPr>
          <w:sz w:val="28"/>
          <w:szCs w:val="28"/>
          <w:lang w:val="uk-UA"/>
        </w:rPr>
        <w:t xml:space="preserve"> </w:t>
      </w:r>
      <w:r w:rsidR="00612DA6" w:rsidRPr="001E7A2E">
        <w:rPr>
          <w:sz w:val="28"/>
          <w:szCs w:val="28"/>
        </w:rPr>
        <w:t xml:space="preserve">Під час укладання договорів з переможцями </w:t>
      </w:r>
      <w:r w:rsidR="00612DA6" w:rsidRPr="001E7A2E">
        <w:rPr>
          <w:sz w:val="28"/>
          <w:szCs w:val="28"/>
          <w:lang w:val="uk-UA"/>
        </w:rPr>
        <w:t>К</w:t>
      </w:r>
      <w:r w:rsidR="00612DA6" w:rsidRPr="001E7A2E">
        <w:rPr>
          <w:sz w:val="28"/>
          <w:szCs w:val="28"/>
        </w:rPr>
        <w:t>онкурсу обсяг бюджетних коштів для надання фінансової підтримки для виконання (реалізації) ними відповідної програми (проєкту, заходу) може бути змінений з метою приведення кошторису програми (проєкту, заходу) у відповідність з вимогами бюджетного законодавства та ефективного використання бюджетних коштів, але не може перевищувати рекомендованого конкурсною комісією обсягу бюджетних коштів.</w:t>
      </w:r>
    </w:p>
    <w:p w14:paraId="31BB0137" w14:textId="77777777" w:rsidR="00F01F4D" w:rsidRPr="001E7A2E" w:rsidRDefault="00F01F4D" w:rsidP="00AD5DF4">
      <w:pPr>
        <w:pStyle w:val="rvps2"/>
        <w:shd w:val="clear" w:color="auto" w:fill="FFFFFF"/>
        <w:tabs>
          <w:tab w:val="left" w:pos="0"/>
          <w:tab w:val="left" w:pos="142"/>
          <w:tab w:val="left" w:pos="426"/>
        </w:tabs>
        <w:spacing w:before="0" w:beforeAutospacing="0" w:after="0" w:afterAutospacing="0"/>
        <w:contextualSpacing/>
        <w:jc w:val="both"/>
        <w:rPr>
          <w:sz w:val="28"/>
          <w:szCs w:val="28"/>
          <w:lang w:val="uk-UA"/>
        </w:rPr>
      </w:pPr>
    </w:p>
    <w:p w14:paraId="6E2A7425" w14:textId="77777777" w:rsidR="00F01F4D" w:rsidRPr="001E7A2E" w:rsidRDefault="00550946" w:rsidP="00AD5DF4">
      <w:pPr>
        <w:tabs>
          <w:tab w:val="left" w:pos="709"/>
        </w:tabs>
        <w:spacing w:after="0" w:line="240" w:lineRule="auto"/>
        <w:jc w:val="both"/>
        <w:rPr>
          <w:rFonts w:ascii="Times New Roman" w:hAnsi="Times New Roman" w:cs="Times New Roman"/>
          <w:sz w:val="28"/>
          <w:szCs w:val="28"/>
          <w:shd w:val="clear" w:color="auto" w:fill="FFFFFF"/>
          <w:lang w:val="uk-UA"/>
        </w:rPr>
      </w:pPr>
      <w:r w:rsidRPr="001E7A2E">
        <w:rPr>
          <w:sz w:val="28"/>
          <w:szCs w:val="28"/>
          <w:lang w:val="uk-UA"/>
        </w:rPr>
        <w:t xml:space="preserve">       </w:t>
      </w:r>
      <w:r w:rsidR="00DE1D78" w:rsidRPr="001E7A2E">
        <w:rPr>
          <w:sz w:val="28"/>
          <w:szCs w:val="28"/>
          <w:lang w:val="uk-UA"/>
        </w:rPr>
        <w:t xml:space="preserve">  </w:t>
      </w:r>
      <w:r w:rsidR="00632775" w:rsidRPr="001E7A2E">
        <w:rPr>
          <w:rFonts w:ascii="Times New Roman" w:hAnsi="Times New Roman" w:cs="Times New Roman"/>
          <w:sz w:val="28"/>
          <w:szCs w:val="28"/>
          <w:lang w:val="uk-UA"/>
        </w:rPr>
        <w:t>12</w:t>
      </w:r>
      <w:r w:rsidR="005D3208" w:rsidRPr="001E7A2E">
        <w:rPr>
          <w:rFonts w:ascii="Times New Roman" w:hAnsi="Times New Roman" w:cs="Times New Roman"/>
          <w:sz w:val="28"/>
          <w:szCs w:val="28"/>
          <w:lang w:val="uk-UA"/>
        </w:rPr>
        <w:t xml:space="preserve">. Інститути, </w:t>
      </w:r>
      <w:r w:rsidR="00C20CFE" w:rsidRPr="001E7A2E">
        <w:rPr>
          <w:rFonts w:ascii="Times New Roman" w:hAnsi="Times New Roman" w:cs="Times New Roman"/>
          <w:sz w:val="28"/>
          <w:szCs w:val="28"/>
          <w:lang w:val="uk-UA"/>
        </w:rPr>
        <w:t xml:space="preserve">які отримали фінансову підтримку за рахунок бюджетних коштів, не пізніше п’ятнадцятого числа місяця, наступного за тим, в якому відбувся захід, подають Департаменту </w:t>
      </w:r>
      <w:r w:rsidR="00C20CFE" w:rsidRPr="001E7A2E">
        <w:rPr>
          <w:rFonts w:ascii="Times New Roman" w:hAnsi="Times New Roman" w:cs="Times New Roman"/>
          <w:sz w:val="28"/>
          <w:szCs w:val="28"/>
          <w:shd w:val="clear" w:color="auto" w:fill="FFFFFF"/>
          <w:lang w:val="uk-UA"/>
        </w:rPr>
        <w:t>фінансовий звіт про обсяг використаних бюджетних коштів</w:t>
      </w:r>
      <w:r w:rsidR="00C20CFE" w:rsidRPr="001E7A2E">
        <w:rPr>
          <w:rFonts w:ascii="Times New Roman" w:hAnsi="Times New Roman" w:cs="Times New Roman"/>
          <w:sz w:val="28"/>
          <w:szCs w:val="28"/>
          <w:shd w:val="clear" w:color="auto" w:fill="FFFFFF"/>
        </w:rPr>
        <w:t> </w:t>
      </w:r>
      <w:r w:rsidR="00C20CFE" w:rsidRPr="001E7A2E">
        <w:rPr>
          <w:rFonts w:ascii="Times New Roman" w:hAnsi="Times New Roman" w:cs="Times New Roman"/>
          <w:sz w:val="28"/>
          <w:szCs w:val="28"/>
          <w:shd w:val="clear" w:color="auto" w:fill="FFFFFF"/>
          <w:lang w:val="uk-UA"/>
        </w:rPr>
        <w:t>та підсумковий звіт про виконання договору.</w:t>
      </w:r>
    </w:p>
    <w:p w14:paraId="6DB68F1F" w14:textId="77777777" w:rsidR="00AD5DF4" w:rsidRPr="001E7A2E" w:rsidRDefault="00AD5DF4" w:rsidP="00AD5DF4">
      <w:pPr>
        <w:tabs>
          <w:tab w:val="left" w:pos="567"/>
        </w:tabs>
        <w:spacing w:after="0" w:line="240" w:lineRule="auto"/>
        <w:jc w:val="both"/>
        <w:rPr>
          <w:rFonts w:ascii="Times New Roman" w:hAnsi="Times New Roman" w:cs="Times New Roman"/>
          <w:sz w:val="28"/>
          <w:szCs w:val="28"/>
          <w:lang w:val="uk-UA"/>
        </w:rPr>
      </w:pPr>
    </w:p>
    <w:p w14:paraId="0F9D96D2" w14:textId="77777777" w:rsidR="006122D7" w:rsidRPr="001E7A2E" w:rsidRDefault="00562DC7" w:rsidP="00AD5DF4">
      <w:pPr>
        <w:pStyle w:val="rvps2"/>
        <w:shd w:val="clear" w:color="auto" w:fill="FFFFFF"/>
        <w:tabs>
          <w:tab w:val="left" w:pos="0"/>
          <w:tab w:val="left" w:pos="142"/>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DE1D78" w:rsidRPr="001E7A2E">
        <w:rPr>
          <w:sz w:val="28"/>
          <w:szCs w:val="28"/>
          <w:lang w:val="uk-UA"/>
        </w:rPr>
        <w:t xml:space="preserve">  </w:t>
      </w:r>
      <w:r w:rsidR="006122D7" w:rsidRPr="001E7A2E">
        <w:rPr>
          <w:sz w:val="28"/>
          <w:szCs w:val="28"/>
          <w:lang w:val="uk-UA"/>
        </w:rPr>
        <w:t>13</w:t>
      </w:r>
      <w:r w:rsidR="00F35104" w:rsidRPr="001E7A2E">
        <w:rPr>
          <w:sz w:val="28"/>
          <w:szCs w:val="28"/>
          <w:lang w:val="uk-UA"/>
        </w:rPr>
        <w:t xml:space="preserve">. </w:t>
      </w:r>
      <w:r w:rsidR="00835AE8" w:rsidRPr="001E7A2E">
        <w:rPr>
          <w:sz w:val="28"/>
          <w:szCs w:val="28"/>
          <w:lang w:val="uk-UA"/>
        </w:rPr>
        <w:t>Складання та подання фінансової і бюджетної звітності про використання бюджетних коштів, а також к</w:t>
      </w:r>
      <w:r w:rsidR="001101C0" w:rsidRPr="001E7A2E">
        <w:rPr>
          <w:sz w:val="28"/>
          <w:szCs w:val="28"/>
          <w:lang w:val="uk-UA"/>
        </w:rPr>
        <w:t xml:space="preserve">онтроль за </w:t>
      </w:r>
      <w:r w:rsidR="00835AE8" w:rsidRPr="001E7A2E">
        <w:rPr>
          <w:sz w:val="28"/>
          <w:szCs w:val="28"/>
          <w:lang w:val="uk-UA"/>
        </w:rPr>
        <w:t xml:space="preserve"> їх </w:t>
      </w:r>
      <w:r w:rsidR="001101C0" w:rsidRPr="001E7A2E">
        <w:rPr>
          <w:sz w:val="28"/>
          <w:szCs w:val="28"/>
          <w:lang w:val="uk-UA"/>
        </w:rPr>
        <w:t>цільовим використанням</w:t>
      </w:r>
      <w:r w:rsidR="009D007B" w:rsidRPr="001E7A2E">
        <w:rPr>
          <w:sz w:val="28"/>
          <w:szCs w:val="28"/>
          <w:lang w:val="uk-UA"/>
        </w:rPr>
        <w:t xml:space="preserve"> здійснюється в установленому законодавством порядку</w:t>
      </w:r>
      <w:r w:rsidR="001101C0" w:rsidRPr="001E7A2E">
        <w:rPr>
          <w:sz w:val="28"/>
          <w:szCs w:val="28"/>
          <w:lang w:val="uk-UA"/>
        </w:rPr>
        <w:t>.</w:t>
      </w:r>
      <w:r w:rsidR="003B4773" w:rsidRPr="001E7A2E">
        <w:rPr>
          <w:sz w:val="28"/>
          <w:szCs w:val="28"/>
          <w:lang w:val="uk-UA"/>
        </w:rPr>
        <w:t xml:space="preserve"> </w:t>
      </w:r>
    </w:p>
    <w:p w14:paraId="2BAFA1D3" w14:textId="77777777" w:rsidR="00F01F4D" w:rsidRPr="001E7A2E" w:rsidRDefault="00F01F4D" w:rsidP="00A36020">
      <w:pPr>
        <w:pStyle w:val="rvps2"/>
        <w:shd w:val="clear" w:color="auto" w:fill="FFFFFF"/>
        <w:tabs>
          <w:tab w:val="left" w:pos="0"/>
          <w:tab w:val="left" w:pos="142"/>
          <w:tab w:val="left" w:pos="709"/>
        </w:tabs>
        <w:spacing w:before="0" w:beforeAutospacing="0" w:after="0" w:afterAutospacing="0"/>
        <w:contextualSpacing/>
        <w:jc w:val="both"/>
        <w:rPr>
          <w:sz w:val="28"/>
          <w:szCs w:val="28"/>
          <w:lang w:val="uk-UA"/>
        </w:rPr>
      </w:pPr>
    </w:p>
    <w:p w14:paraId="0BDFE396" w14:textId="77777777" w:rsidR="00182D9B" w:rsidRPr="001E7A2E" w:rsidRDefault="00562DC7" w:rsidP="00AD5DF4">
      <w:pPr>
        <w:pStyle w:val="rvps2"/>
        <w:shd w:val="clear" w:color="auto" w:fill="FFFFFF"/>
        <w:tabs>
          <w:tab w:val="left" w:pos="0"/>
          <w:tab w:val="left" w:pos="142"/>
          <w:tab w:val="left" w:pos="426"/>
          <w:tab w:val="left" w:pos="709"/>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DE1D78" w:rsidRPr="001E7A2E">
        <w:rPr>
          <w:sz w:val="28"/>
          <w:szCs w:val="28"/>
          <w:lang w:val="uk-UA"/>
        </w:rPr>
        <w:t xml:space="preserve">  </w:t>
      </w:r>
      <w:r w:rsidR="00A36020" w:rsidRPr="001E7A2E">
        <w:rPr>
          <w:sz w:val="28"/>
          <w:szCs w:val="28"/>
          <w:lang w:val="uk-UA"/>
        </w:rPr>
        <w:t>14</w:t>
      </w:r>
      <w:r w:rsidR="006122D7" w:rsidRPr="001E7A2E">
        <w:rPr>
          <w:sz w:val="28"/>
          <w:szCs w:val="28"/>
          <w:lang w:val="uk-UA"/>
        </w:rPr>
        <w:t>.</w:t>
      </w:r>
      <w:r w:rsidR="001101C0" w:rsidRPr="001E7A2E">
        <w:rPr>
          <w:sz w:val="28"/>
          <w:szCs w:val="28"/>
          <w:lang w:val="uk-UA"/>
        </w:rPr>
        <w:t xml:space="preserve"> </w:t>
      </w:r>
      <w:r w:rsidR="002A62EC" w:rsidRPr="001E7A2E">
        <w:rPr>
          <w:sz w:val="28"/>
          <w:szCs w:val="28"/>
          <w:lang w:val="uk-UA"/>
        </w:rPr>
        <w:t>Департамент</w:t>
      </w:r>
      <w:r w:rsidR="00182D9B" w:rsidRPr="001E7A2E">
        <w:rPr>
          <w:sz w:val="28"/>
          <w:szCs w:val="28"/>
          <w:lang w:val="uk-UA"/>
        </w:rPr>
        <w:t xml:space="preserve"> проводить моніторинг вико</w:t>
      </w:r>
      <w:r w:rsidR="00D23C7B" w:rsidRPr="001E7A2E">
        <w:rPr>
          <w:sz w:val="28"/>
          <w:szCs w:val="28"/>
          <w:lang w:val="uk-UA"/>
        </w:rPr>
        <w:t>нання (реалізації) програм (проє</w:t>
      </w:r>
      <w:r w:rsidR="00182D9B" w:rsidRPr="001E7A2E">
        <w:rPr>
          <w:sz w:val="28"/>
          <w:szCs w:val="28"/>
          <w:lang w:val="uk-UA"/>
        </w:rPr>
        <w:t>ктів, заходів), які отримують фінансову підтримку за рахунок бюджетних коштів</w:t>
      </w:r>
      <w:r w:rsidR="008B1A22" w:rsidRPr="001E7A2E">
        <w:rPr>
          <w:sz w:val="28"/>
          <w:szCs w:val="28"/>
          <w:lang w:val="uk-UA"/>
        </w:rPr>
        <w:t>, готує і оприлюднює підсумковий висновок щодо виконання (реа</w:t>
      </w:r>
      <w:r w:rsidR="009A2289" w:rsidRPr="001E7A2E">
        <w:rPr>
          <w:sz w:val="28"/>
          <w:szCs w:val="28"/>
          <w:lang w:val="uk-UA"/>
        </w:rPr>
        <w:t>л</w:t>
      </w:r>
      <w:r w:rsidR="008B1A22" w:rsidRPr="001E7A2E">
        <w:rPr>
          <w:sz w:val="28"/>
          <w:szCs w:val="28"/>
          <w:lang w:val="uk-UA"/>
        </w:rPr>
        <w:t>ізації)</w:t>
      </w:r>
      <w:r w:rsidR="00364E3B" w:rsidRPr="001E7A2E">
        <w:rPr>
          <w:sz w:val="28"/>
          <w:szCs w:val="28"/>
          <w:lang w:val="uk-UA"/>
        </w:rPr>
        <w:t xml:space="preserve"> кожної програми (проєкту,</w:t>
      </w:r>
      <w:r w:rsidR="009A2289" w:rsidRPr="001E7A2E">
        <w:rPr>
          <w:sz w:val="28"/>
          <w:szCs w:val="28"/>
          <w:lang w:val="uk-UA"/>
        </w:rPr>
        <w:t xml:space="preserve"> </w:t>
      </w:r>
      <w:r w:rsidR="00364E3B" w:rsidRPr="001E7A2E">
        <w:rPr>
          <w:sz w:val="28"/>
          <w:szCs w:val="28"/>
          <w:lang w:val="uk-UA"/>
        </w:rPr>
        <w:t>заходу).</w:t>
      </w:r>
    </w:p>
    <w:p w14:paraId="272AB35B" w14:textId="77777777" w:rsidR="00F01F4D" w:rsidRPr="001E7A2E" w:rsidRDefault="00F01F4D" w:rsidP="00AD5DF4">
      <w:pPr>
        <w:pStyle w:val="rvps2"/>
        <w:shd w:val="clear" w:color="auto" w:fill="FFFFFF"/>
        <w:tabs>
          <w:tab w:val="left" w:pos="0"/>
          <w:tab w:val="left" w:pos="142"/>
          <w:tab w:val="left" w:pos="426"/>
        </w:tabs>
        <w:spacing w:before="0" w:beforeAutospacing="0" w:after="0" w:afterAutospacing="0"/>
        <w:contextualSpacing/>
        <w:jc w:val="both"/>
        <w:rPr>
          <w:sz w:val="28"/>
          <w:szCs w:val="28"/>
          <w:lang w:val="uk-UA"/>
        </w:rPr>
      </w:pPr>
    </w:p>
    <w:p w14:paraId="2C2F76F0" w14:textId="77777777" w:rsidR="006055E9" w:rsidRPr="001E7A2E" w:rsidRDefault="00562DC7" w:rsidP="00AD5DF4">
      <w:pPr>
        <w:pStyle w:val="rvps2"/>
        <w:tabs>
          <w:tab w:val="left" w:pos="0"/>
          <w:tab w:val="left" w:pos="142"/>
          <w:tab w:val="left" w:pos="426"/>
          <w:tab w:val="left" w:pos="1134"/>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B36489" w:rsidRPr="001E7A2E">
        <w:rPr>
          <w:sz w:val="28"/>
          <w:szCs w:val="28"/>
          <w:lang w:val="uk-UA"/>
        </w:rPr>
        <w:t xml:space="preserve"> </w:t>
      </w:r>
      <w:r w:rsidR="00550946" w:rsidRPr="001E7A2E">
        <w:rPr>
          <w:sz w:val="28"/>
          <w:szCs w:val="28"/>
          <w:lang w:val="uk-UA"/>
        </w:rPr>
        <w:t xml:space="preserve"> </w:t>
      </w:r>
      <w:r w:rsidR="00A36020" w:rsidRPr="001E7A2E">
        <w:rPr>
          <w:sz w:val="28"/>
          <w:szCs w:val="28"/>
          <w:lang w:val="uk-UA"/>
        </w:rPr>
        <w:t>15</w:t>
      </w:r>
      <w:r w:rsidR="0039167A" w:rsidRPr="001E7A2E">
        <w:rPr>
          <w:sz w:val="28"/>
          <w:szCs w:val="28"/>
          <w:lang w:val="uk-UA"/>
        </w:rPr>
        <w:t>.</w:t>
      </w:r>
      <w:r w:rsidR="00DE1D78" w:rsidRPr="001E7A2E">
        <w:rPr>
          <w:sz w:val="28"/>
          <w:szCs w:val="28"/>
          <w:lang w:val="uk-UA"/>
        </w:rPr>
        <w:t xml:space="preserve"> </w:t>
      </w:r>
      <w:r w:rsidR="0039167A" w:rsidRPr="001E7A2E">
        <w:rPr>
          <w:sz w:val="28"/>
          <w:szCs w:val="28"/>
          <w:lang w:val="uk-UA"/>
        </w:rPr>
        <w:t>Департамент</w:t>
      </w:r>
      <w:r w:rsidR="00182D9B" w:rsidRPr="001E7A2E">
        <w:rPr>
          <w:sz w:val="28"/>
          <w:szCs w:val="28"/>
          <w:lang w:val="uk-UA"/>
        </w:rPr>
        <w:t xml:space="preserve"> на підставі рішення конкурсної комісії щодо невиконан</w:t>
      </w:r>
      <w:r w:rsidR="002527EC" w:rsidRPr="001E7A2E">
        <w:rPr>
          <w:sz w:val="28"/>
          <w:szCs w:val="28"/>
          <w:lang w:val="uk-UA"/>
        </w:rPr>
        <w:t>ня (нереалізації) програми (проє</w:t>
      </w:r>
      <w:r w:rsidR="00182D9B" w:rsidRPr="001E7A2E">
        <w:rPr>
          <w:sz w:val="28"/>
          <w:szCs w:val="28"/>
          <w:lang w:val="uk-UA"/>
        </w:rPr>
        <w:t>кту</w:t>
      </w:r>
      <w:r w:rsidR="00F35104" w:rsidRPr="001E7A2E">
        <w:rPr>
          <w:sz w:val="28"/>
          <w:szCs w:val="28"/>
          <w:lang w:val="uk-UA"/>
        </w:rPr>
        <w:t>, заходу) переможцем К</w:t>
      </w:r>
      <w:r w:rsidR="00182D9B" w:rsidRPr="001E7A2E">
        <w:rPr>
          <w:sz w:val="28"/>
          <w:szCs w:val="28"/>
          <w:lang w:val="uk-UA"/>
        </w:rPr>
        <w:t xml:space="preserve">онкурсу, який отримав фінансову підтримку за рахунок бюджетних коштів, або на підставі встановлення факту фінансування статей витрат кошторису за рахунок бюджетних коштів </w:t>
      </w:r>
      <w:r w:rsidR="00F35104" w:rsidRPr="001E7A2E">
        <w:rPr>
          <w:sz w:val="28"/>
          <w:szCs w:val="28"/>
          <w:lang w:val="uk-UA"/>
        </w:rPr>
        <w:t>двома та більше організаторами К</w:t>
      </w:r>
      <w:r w:rsidR="00182D9B" w:rsidRPr="001E7A2E">
        <w:rPr>
          <w:sz w:val="28"/>
          <w:szCs w:val="28"/>
          <w:lang w:val="uk-UA"/>
        </w:rPr>
        <w:t>онкурсу приймає рішення про повернення бюджетних коштів, яке у триденний строк надси</w:t>
      </w:r>
      <w:r w:rsidR="00F35104" w:rsidRPr="001E7A2E">
        <w:rPr>
          <w:sz w:val="28"/>
          <w:szCs w:val="28"/>
          <w:lang w:val="uk-UA"/>
        </w:rPr>
        <w:t>лається відповідному переможцю К</w:t>
      </w:r>
      <w:r w:rsidR="00182D9B" w:rsidRPr="001E7A2E">
        <w:rPr>
          <w:sz w:val="28"/>
          <w:szCs w:val="28"/>
          <w:lang w:val="uk-UA"/>
        </w:rPr>
        <w:t>онкурсу.</w:t>
      </w:r>
    </w:p>
    <w:p w14:paraId="33F2969A" w14:textId="77777777" w:rsidR="00F01F4D" w:rsidRPr="001E7A2E" w:rsidRDefault="00F01F4D" w:rsidP="00AD5DF4">
      <w:pPr>
        <w:pStyle w:val="rvps2"/>
        <w:tabs>
          <w:tab w:val="left" w:pos="0"/>
          <w:tab w:val="left" w:pos="142"/>
          <w:tab w:val="left" w:pos="426"/>
        </w:tabs>
        <w:spacing w:before="0" w:beforeAutospacing="0" w:after="0" w:afterAutospacing="0"/>
        <w:contextualSpacing/>
        <w:jc w:val="both"/>
        <w:rPr>
          <w:sz w:val="28"/>
          <w:szCs w:val="28"/>
          <w:lang w:val="uk-UA"/>
        </w:rPr>
      </w:pPr>
    </w:p>
    <w:p w14:paraId="7C885B5F" w14:textId="77777777" w:rsidR="00F01F4D" w:rsidRPr="001E7A2E" w:rsidRDefault="00562DC7" w:rsidP="00AD5DF4">
      <w:pPr>
        <w:pStyle w:val="rvps2"/>
        <w:tabs>
          <w:tab w:val="left" w:pos="0"/>
          <w:tab w:val="left" w:pos="142"/>
          <w:tab w:val="left" w:pos="426"/>
        </w:tabs>
        <w:spacing w:before="0" w:beforeAutospacing="0" w:after="0" w:afterAutospacing="0"/>
        <w:contextualSpacing/>
        <w:jc w:val="both"/>
        <w:rPr>
          <w:sz w:val="28"/>
          <w:szCs w:val="28"/>
          <w:lang w:val="uk-UA"/>
        </w:rPr>
      </w:pPr>
      <w:r w:rsidRPr="001E7A2E">
        <w:rPr>
          <w:sz w:val="28"/>
          <w:szCs w:val="28"/>
          <w:lang w:val="uk-UA"/>
        </w:rPr>
        <w:t xml:space="preserve"> </w:t>
      </w:r>
      <w:r w:rsidR="00550946" w:rsidRPr="001E7A2E">
        <w:rPr>
          <w:sz w:val="28"/>
          <w:szCs w:val="28"/>
          <w:lang w:val="uk-UA"/>
        </w:rPr>
        <w:t xml:space="preserve">       </w:t>
      </w:r>
      <w:r w:rsidR="00B36489" w:rsidRPr="001E7A2E">
        <w:rPr>
          <w:sz w:val="28"/>
          <w:szCs w:val="28"/>
          <w:lang w:val="uk-UA"/>
        </w:rPr>
        <w:t xml:space="preserve"> </w:t>
      </w:r>
      <w:r w:rsidR="00A36020" w:rsidRPr="001E7A2E">
        <w:rPr>
          <w:sz w:val="28"/>
          <w:szCs w:val="28"/>
          <w:lang w:val="uk-UA"/>
        </w:rPr>
        <w:t>16</w:t>
      </w:r>
      <w:r w:rsidR="00193E03" w:rsidRPr="001E7A2E">
        <w:rPr>
          <w:sz w:val="28"/>
          <w:szCs w:val="28"/>
          <w:lang w:val="uk-UA"/>
        </w:rPr>
        <w:t xml:space="preserve">. </w:t>
      </w:r>
      <w:r w:rsidR="00182D9B" w:rsidRPr="001E7A2E">
        <w:rPr>
          <w:sz w:val="28"/>
          <w:szCs w:val="28"/>
          <w:lang w:val="uk-UA"/>
        </w:rPr>
        <w:t>Після на</w:t>
      </w:r>
      <w:r w:rsidR="00904DE8" w:rsidRPr="001E7A2E">
        <w:rPr>
          <w:sz w:val="28"/>
          <w:szCs w:val="28"/>
          <w:lang w:val="uk-UA"/>
        </w:rPr>
        <w:t xml:space="preserve">дходження рішення </w:t>
      </w:r>
      <w:r w:rsidR="0039167A" w:rsidRPr="001E7A2E">
        <w:rPr>
          <w:sz w:val="28"/>
          <w:szCs w:val="28"/>
          <w:lang w:val="uk-UA"/>
        </w:rPr>
        <w:t xml:space="preserve">Департаменту  </w:t>
      </w:r>
      <w:r w:rsidR="00182D9B" w:rsidRPr="001E7A2E">
        <w:rPr>
          <w:sz w:val="28"/>
          <w:szCs w:val="28"/>
          <w:lang w:val="uk-UA"/>
        </w:rPr>
        <w:t>про повернен</w:t>
      </w:r>
      <w:r w:rsidR="0068336B" w:rsidRPr="001E7A2E">
        <w:rPr>
          <w:sz w:val="28"/>
          <w:szCs w:val="28"/>
          <w:lang w:val="uk-UA"/>
        </w:rPr>
        <w:t>ня бюджетних коштів переможець К</w:t>
      </w:r>
      <w:r w:rsidR="00182D9B" w:rsidRPr="001E7A2E">
        <w:rPr>
          <w:sz w:val="28"/>
          <w:szCs w:val="28"/>
          <w:lang w:val="uk-UA"/>
        </w:rPr>
        <w:t>онкурсу повертає у т</w:t>
      </w:r>
      <w:r w:rsidR="00182D9B" w:rsidRPr="001E7A2E">
        <w:rPr>
          <w:sz w:val="28"/>
          <w:szCs w:val="28"/>
        </w:rPr>
        <w:t xml:space="preserve">ижневий строк кошти до </w:t>
      </w:r>
      <w:r w:rsidR="00193E03" w:rsidRPr="001E7A2E">
        <w:rPr>
          <w:sz w:val="28"/>
          <w:szCs w:val="28"/>
          <w:lang w:val="uk-UA"/>
        </w:rPr>
        <w:t xml:space="preserve">обласного </w:t>
      </w:r>
      <w:r w:rsidR="00182D9B" w:rsidRPr="001E7A2E">
        <w:rPr>
          <w:sz w:val="28"/>
          <w:szCs w:val="28"/>
        </w:rPr>
        <w:t>бюджету</w:t>
      </w:r>
      <w:r w:rsidR="00D00696" w:rsidRPr="001E7A2E">
        <w:rPr>
          <w:sz w:val="28"/>
          <w:szCs w:val="28"/>
          <w:lang w:val="uk-UA"/>
        </w:rPr>
        <w:t xml:space="preserve"> Р</w:t>
      </w:r>
      <w:r w:rsidR="009A2289" w:rsidRPr="001E7A2E">
        <w:rPr>
          <w:sz w:val="28"/>
          <w:szCs w:val="28"/>
          <w:lang w:val="uk-UA"/>
        </w:rPr>
        <w:t>івненської області</w:t>
      </w:r>
      <w:r w:rsidR="00182D9B" w:rsidRPr="001E7A2E">
        <w:rPr>
          <w:sz w:val="28"/>
          <w:szCs w:val="28"/>
        </w:rPr>
        <w:t xml:space="preserve"> та протягом п’яти календарних дні</w:t>
      </w:r>
      <w:r w:rsidR="0068336B" w:rsidRPr="001E7A2E">
        <w:rPr>
          <w:sz w:val="28"/>
          <w:szCs w:val="28"/>
        </w:rPr>
        <w:t xml:space="preserve">в інформує про це </w:t>
      </w:r>
      <w:r w:rsidR="0039167A" w:rsidRPr="001E7A2E">
        <w:rPr>
          <w:sz w:val="28"/>
          <w:szCs w:val="28"/>
          <w:lang w:val="uk-UA"/>
        </w:rPr>
        <w:t>Департамент</w:t>
      </w:r>
      <w:r w:rsidR="00182D9B" w:rsidRPr="001E7A2E">
        <w:rPr>
          <w:sz w:val="28"/>
          <w:szCs w:val="28"/>
        </w:rPr>
        <w:t>.</w:t>
      </w:r>
    </w:p>
    <w:p w14:paraId="16264C04" w14:textId="77777777" w:rsidR="00DE1D78" w:rsidRPr="001E7A2E" w:rsidRDefault="00DE1D78" w:rsidP="00AD5DF4">
      <w:pPr>
        <w:pStyle w:val="rvps2"/>
        <w:tabs>
          <w:tab w:val="left" w:pos="0"/>
          <w:tab w:val="left" w:pos="142"/>
          <w:tab w:val="left" w:pos="426"/>
        </w:tabs>
        <w:spacing w:before="0" w:beforeAutospacing="0" w:after="0" w:afterAutospacing="0"/>
        <w:contextualSpacing/>
        <w:jc w:val="both"/>
        <w:rPr>
          <w:sz w:val="28"/>
          <w:szCs w:val="28"/>
          <w:lang w:val="uk-UA"/>
        </w:rPr>
      </w:pPr>
    </w:p>
    <w:p w14:paraId="563EFCB5" w14:textId="77777777" w:rsidR="00DE1D78" w:rsidRPr="001E7A2E" w:rsidRDefault="00DE1D78" w:rsidP="00AD5DF4">
      <w:pPr>
        <w:pStyle w:val="rvps2"/>
        <w:tabs>
          <w:tab w:val="left" w:pos="0"/>
          <w:tab w:val="left" w:pos="142"/>
          <w:tab w:val="left" w:pos="426"/>
        </w:tabs>
        <w:spacing w:before="0" w:beforeAutospacing="0" w:after="0" w:afterAutospacing="0"/>
        <w:contextualSpacing/>
        <w:jc w:val="both"/>
        <w:rPr>
          <w:sz w:val="28"/>
          <w:szCs w:val="28"/>
          <w:lang w:val="uk-UA"/>
        </w:rPr>
      </w:pPr>
    </w:p>
    <w:p w14:paraId="4971A1FE" w14:textId="77777777" w:rsidR="009E2B91" w:rsidRPr="001E7A2E" w:rsidRDefault="009E2B91" w:rsidP="00AD5DF4">
      <w:pPr>
        <w:pStyle w:val="aa"/>
        <w:tabs>
          <w:tab w:val="left" w:pos="0"/>
          <w:tab w:val="left" w:pos="142"/>
          <w:tab w:val="left" w:pos="426"/>
        </w:tabs>
        <w:jc w:val="both"/>
        <w:rPr>
          <w:rFonts w:ascii="Times New Roman" w:hAnsi="Times New Roman" w:cs="Times New Roman"/>
          <w:b/>
          <w:bCs/>
          <w:sz w:val="28"/>
          <w:szCs w:val="28"/>
          <w:lang w:val="uk-UA"/>
        </w:rPr>
      </w:pPr>
      <w:r w:rsidRPr="001E7A2E">
        <w:rPr>
          <w:rFonts w:ascii="Times New Roman" w:hAnsi="Times New Roman" w:cs="Times New Roman"/>
          <w:b/>
          <w:bCs/>
          <w:sz w:val="28"/>
          <w:szCs w:val="28"/>
          <w:lang w:val="uk-UA"/>
        </w:rPr>
        <w:t xml:space="preserve">Директор департаменту </w:t>
      </w:r>
    </w:p>
    <w:p w14:paraId="276058E1" w14:textId="77777777" w:rsidR="009E2B91" w:rsidRPr="001E7A2E" w:rsidRDefault="009E2B91" w:rsidP="00AD5DF4">
      <w:pPr>
        <w:pStyle w:val="aa"/>
        <w:tabs>
          <w:tab w:val="left" w:pos="0"/>
          <w:tab w:val="left" w:pos="142"/>
          <w:tab w:val="left" w:pos="426"/>
        </w:tabs>
        <w:jc w:val="both"/>
        <w:rPr>
          <w:rFonts w:ascii="Times New Roman" w:hAnsi="Times New Roman" w:cs="Times New Roman"/>
          <w:b/>
          <w:bCs/>
          <w:sz w:val="28"/>
          <w:szCs w:val="28"/>
          <w:lang w:val="uk-UA"/>
        </w:rPr>
      </w:pPr>
      <w:r w:rsidRPr="001E7A2E">
        <w:rPr>
          <w:rFonts w:ascii="Times New Roman" w:hAnsi="Times New Roman" w:cs="Times New Roman"/>
          <w:b/>
          <w:bCs/>
          <w:sz w:val="28"/>
          <w:szCs w:val="28"/>
          <w:lang w:val="uk-UA"/>
        </w:rPr>
        <w:t>соціальної політики Рівненської</w:t>
      </w:r>
    </w:p>
    <w:p w14:paraId="363E6DC8" w14:textId="77777777" w:rsidR="009E2B91" w:rsidRPr="001E7A2E" w:rsidRDefault="009E2B91" w:rsidP="00AD5DF4">
      <w:pPr>
        <w:pStyle w:val="aa"/>
        <w:tabs>
          <w:tab w:val="left" w:pos="0"/>
          <w:tab w:val="left" w:pos="142"/>
          <w:tab w:val="left" w:pos="426"/>
        </w:tabs>
        <w:jc w:val="both"/>
        <w:rPr>
          <w:rFonts w:ascii="Times New Roman" w:hAnsi="Times New Roman" w:cs="Times New Roman"/>
          <w:b/>
          <w:bCs/>
          <w:sz w:val="28"/>
          <w:szCs w:val="28"/>
          <w:lang w:val="uk-UA"/>
        </w:rPr>
      </w:pPr>
      <w:r w:rsidRPr="001E7A2E">
        <w:rPr>
          <w:rFonts w:ascii="Times New Roman" w:hAnsi="Times New Roman" w:cs="Times New Roman"/>
          <w:b/>
          <w:bCs/>
          <w:sz w:val="28"/>
          <w:szCs w:val="28"/>
          <w:lang w:val="uk-UA"/>
        </w:rPr>
        <w:t xml:space="preserve">обласної державної адміністрації </w:t>
      </w:r>
      <w:r w:rsidRPr="001E7A2E">
        <w:rPr>
          <w:rFonts w:ascii="Times New Roman" w:hAnsi="Times New Roman" w:cs="Times New Roman"/>
          <w:b/>
          <w:bCs/>
          <w:sz w:val="28"/>
          <w:szCs w:val="28"/>
          <w:lang w:val="uk-UA"/>
        </w:rPr>
        <w:tab/>
      </w:r>
      <w:r w:rsidRPr="001E7A2E">
        <w:rPr>
          <w:rFonts w:ascii="Times New Roman" w:hAnsi="Times New Roman" w:cs="Times New Roman"/>
          <w:b/>
          <w:bCs/>
          <w:sz w:val="28"/>
          <w:szCs w:val="28"/>
          <w:lang w:val="uk-UA"/>
        </w:rPr>
        <w:tab/>
        <w:t xml:space="preserve">          </w:t>
      </w:r>
      <w:r w:rsidR="0091378D" w:rsidRPr="001E7A2E">
        <w:rPr>
          <w:rFonts w:ascii="Times New Roman" w:hAnsi="Times New Roman" w:cs="Times New Roman"/>
          <w:b/>
          <w:bCs/>
          <w:sz w:val="28"/>
          <w:szCs w:val="28"/>
          <w:lang w:val="uk-UA"/>
        </w:rPr>
        <w:t xml:space="preserve">   </w:t>
      </w:r>
      <w:r w:rsidR="00193E03" w:rsidRPr="001E7A2E">
        <w:rPr>
          <w:rFonts w:ascii="Times New Roman" w:hAnsi="Times New Roman" w:cs="Times New Roman"/>
          <w:b/>
          <w:bCs/>
          <w:sz w:val="28"/>
          <w:szCs w:val="28"/>
          <w:lang w:val="uk-UA"/>
        </w:rPr>
        <w:t xml:space="preserve">        </w:t>
      </w:r>
      <w:r w:rsidR="0005398C" w:rsidRPr="001E7A2E">
        <w:rPr>
          <w:rFonts w:ascii="Times New Roman" w:hAnsi="Times New Roman" w:cs="Times New Roman"/>
          <w:b/>
          <w:bCs/>
          <w:sz w:val="28"/>
          <w:szCs w:val="28"/>
          <w:lang w:val="uk-UA"/>
        </w:rPr>
        <w:t xml:space="preserve"> </w:t>
      </w:r>
      <w:r w:rsidR="00F01F4D" w:rsidRPr="001E7A2E">
        <w:rPr>
          <w:rFonts w:ascii="Times New Roman" w:hAnsi="Times New Roman" w:cs="Times New Roman"/>
          <w:b/>
          <w:bCs/>
          <w:sz w:val="28"/>
          <w:szCs w:val="28"/>
          <w:lang w:val="uk-UA"/>
        </w:rPr>
        <w:t xml:space="preserve">   </w:t>
      </w:r>
      <w:r w:rsidRPr="001E7A2E">
        <w:rPr>
          <w:rFonts w:ascii="Times New Roman" w:hAnsi="Times New Roman" w:cs="Times New Roman"/>
          <w:b/>
          <w:bCs/>
          <w:sz w:val="28"/>
          <w:szCs w:val="28"/>
          <w:lang w:val="uk-UA"/>
        </w:rPr>
        <w:t>Роза СЛОБОДЕНЮК</w:t>
      </w:r>
    </w:p>
    <w:p w14:paraId="1406546C" w14:textId="77777777" w:rsidR="00ED06DA" w:rsidRPr="00FB7ADB" w:rsidRDefault="00ED06DA" w:rsidP="0028069D">
      <w:pPr>
        <w:pStyle w:val="aa"/>
        <w:tabs>
          <w:tab w:val="left" w:pos="0"/>
          <w:tab w:val="left" w:pos="142"/>
          <w:tab w:val="left" w:pos="426"/>
        </w:tabs>
        <w:jc w:val="both"/>
        <w:rPr>
          <w:rFonts w:ascii="Times New Roman" w:hAnsi="Times New Roman" w:cs="Times New Roman"/>
          <w:b/>
          <w:bCs/>
          <w:color w:val="000000" w:themeColor="text1"/>
          <w:sz w:val="28"/>
          <w:szCs w:val="28"/>
          <w:lang w:val="uk-UA"/>
        </w:rPr>
      </w:pPr>
    </w:p>
    <w:sectPr w:rsidR="00ED06DA" w:rsidRPr="00FB7ADB" w:rsidSect="00797A46">
      <w:headerReference w:type="default" r:id="rId9"/>
      <w:pgSz w:w="11906" w:h="16838"/>
      <w:pgMar w:top="284" w:right="567" w:bottom="1134" w:left="1701"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8813" w14:textId="77777777" w:rsidR="00EE32CD" w:rsidRDefault="00EE32CD" w:rsidP="00A009C4">
      <w:pPr>
        <w:spacing w:after="0" w:line="240" w:lineRule="auto"/>
      </w:pPr>
      <w:r>
        <w:separator/>
      </w:r>
    </w:p>
  </w:endnote>
  <w:endnote w:type="continuationSeparator" w:id="0">
    <w:p w14:paraId="612A0D90" w14:textId="77777777" w:rsidR="00EE32CD" w:rsidRDefault="00EE32CD" w:rsidP="00A0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5044" w14:textId="77777777" w:rsidR="00EE32CD" w:rsidRDefault="00EE32CD" w:rsidP="00A009C4">
      <w:pPr>
        <w:spacing w:after="0" w:line="240" w:lineRule="auto"/>
      </w:pPr>
      <w:r>
        <w:separator/>
      </w:r>
    </w:p>
  </w:footnote>
  <w:footnote w:type="continuationSeparator" w:id="0">
    <w:p w14:paraId="2CAF0CBB" w14:textId="77777777" w:rsidR="00EE32CD" w:rsidRDefault="00EE32CD" w:rsidP="00A0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062686588"/>
      <w:docPartObj>
        <w:docPartGallery w:val="Page Numbers (Top of Page)"/>
        <w:docPartUnique/>
      </w:docPartObj>
    </w:sdtPr>
    <w:sdtEndPr/>
    <w:sdtContent>
      <w:p w14:paraId="1DEFD90A" w14:textId="77777777" w:rsidR="007B17D3" w:rsidRPr="007B17D3" w:rsidRDefault="00DD31C0">
        <w:pPr>
          <w:pStyle w:val="a6"/>
          <w:jc w:val="center"/>
          <w:rPr>
            <w:rFonts w:ascii="Times New Roman" w:hAnsi="Times New Roman" w:cs="Times New Roman"/>
            <w:sz w:val="28"/>
            <w:szCs w:val="28"/>
          </w:rPr>
        </w:pPr>
        <w:r w:rsidRPr="007B17D3">
          <w:rPr>
            <w:rFonts w:ascii="Times New Roman" w:hAnsi="Times New Roman" w:cs="Times New Roman"/>
            <w:sz w:val="28"/>
            <w:szCs w:val="28"/>
          </w:rPr>
          <w:fldChar w:fldCharType="begin"/>
        </w:r>
        <w:r w:rsidR="007B17D3" w:rsidRPr="007B17D3">
          <w:rPr>
            <w:rFonts w:ascii="Times New Roman" w:hAnsi="Times New Roman" w:cs="Times New Roman"/>
            <w:sz w:val="28"/>
            <w:szCs w:val="28"/>
          </w:rPr>
          <w:instrText>PAGE   \* MERGEFORMAT</w:instrText>
        </w:r>
        <w:r w:rsidRPr="007B17D3">
          <w:rPr>
            <w:rFonts w:ascii="Times New Roman" w:hAnsi="Times New Roman" w:cs="Times New Roman"/>
            <w:sz w:val="28"/>
            <w:szCs w:val="28"/>
          </w:rPr>
          <w:fldChar w:fldCharType="separate"/>
        </w:r>
        <w:r w:rsidR="004C3E53">
          <w:rPr>
            <w:rFonts w:ascii="Times New Roman" w:hAnsi="Times New Roman" w:cs="Times New Roman"/>
            <w:noProof/>
            <w:sz w:val="28"/>
            <w:szCs w:val="28"/>
          </w:rPr>
          <w:t>4</w:t>
        </w:r>
        <w:r w:rsidRPr="007B17D3">
          <w:rPr>
            <w:rFonts w:ascii="Times New Roman" w:hAnsi="Times New Roman" w:cs="Times New Roman"/>
            <w:sz w:val="28"/>
            <w:szCs w:val="28"/>
          </w:rPr>
          <w:fldChar w:fldCharType="end"/>
        </w:r>
      </w:p>
    </w:sdtContent>
  </w:sdt>
  <w:p w14:paraId="156603FE" w14:textId="77777777" w:rsidR="00E173EE" w:rsidRDefault="00E173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CA7"/>
    <w:multiLevelType w:val="hybridMultilevel"/>
    <w:tmpl w:val="2C925B7E"/>
    <w:lvl w:ilvl="0" w:tplc="B18CC286">
      <w:start w:val="1"/>
      <w:numFmt w:val="decimal"/>
      <w:lvlText w:val="%1."/>
      <w:lvlJc w:val="left"/>
      <w:pPr>
        <w:ind w:left="3720" w:hanging="360"/>
      </w:pPr>
      <w:rPr>
        <w:rFonts w:hint="default"/>
      </w:rPr>
    </w:lvl>
    <w:lvl w:ilvl="1" w:tplc="04220019" w:tentative="1">
      <w:start w:val="1"/>
      <w:numFmt w:val="lowerLetter"/>
      <w:lvlText w:val="%2."/>
      <w:lvlJc w:val="left"/>
      <w:pPr>
        <w:ind w:left="4440" w:hanging="360"/>
      </w:pPr>
    </w:lvl>
    <w:lvl w:ilvl="2" w:tplc="0422001B" w:tentative="1">
      <w:start w:val="1"/>
      <w:numFmt w:val="lowerRoman"/>
      <w:lvlText w:val="%3."/>
      <w:lvlJc w:val="right"/>
      <w:pPr>
        <w:ind w:left="5160" w:hanging="180"/>
      </w:pPr>
    </w:lvl>
    <w:lvl w:ilvl="3" w:tplc="0422000F" w:tentative="1">
      <w:start w:val="1"/>
      <w:numFmt w:val="decimal"/>
      <w:lvlText w:val="%4."/>
      <w:lvlJc w:val="left"/>
      <w:pPr>
        <w:ind w:left="5880" w:hanging="360"/>
      </w:pPr>
    </w:lvl>
    <w:lvl w:ilvl="4" w:tplc="04220019" w:tentative="1">
      <w:start w:val="1"/>
      <w:numFmt w:val="lowerLetter"/>
      <w:lvlText w:val="%5."/>
      <w:lvlJc w:val="left"/>
      <w:pPr>
        <w:ind w:left="6600" w:hanging="360"/>
      </w:pPr>
    </w:lvl>
    <w:lvl w:ilvl="5" w:tplc="0422001B" w:tentative="1">
      <w:start w:val="1"/>
      <w:numFmt w:val="lowerRoman"/>
      <w:lvlText w:val="%6."/>
      <w:lvlJc w:val="right"/>
      <w:pPr>
        <w:ind w:left="7320" w:hanging="180"/>
      </w:pPr>
    </w:lvl>
    <w:lvl w:ilvl="6" w:tplc="0422000F" w:tentative="1">
      <w:start w:val="1"/>
      <w:numFmt w:val="decimal"/>
      <w:lvlText w:val="%7."/>
      <w:lvlJc w:val="left"/>
      <w:pPr>
        <w:ind w:left="8040" w:hanging="360"/>
      </w:pPr>
    </w:lvl>
    <w:lvl w:ilvl="7" w:tplc="04220019" w:tentative="1">
      <w:start w:val="1"/>
      <w:numFmt w:val="lowerLetter"/>
      <w:lvlText w:val="%8."/>
      <w:lvlJc w:val="left"/>
      <w:pPr>
        <w:ind w:left="8760" w:hanging="360"/>
      </w:pPr>
    </w:lvl>
    <w:lvl w:ilvl="8" w:tplc="0422001B" w:tentative="1">
      <w:start w:val="1"/>
      <w:numFmt w:val="lowerRoman"/>
      <w:lvlText w:val="%9."/>
      <w:lvlJc w:val="right"/>
      <w:pPr>
        <w:ind w:left="9480" w:hanging="180"/>
      </w:pPr>
    </w:lvl>
  </w:abstractNum>
  <w:abstractNum w:abstractNumId="1" w15:restartNumberingAfterBreak="0">
    <w:nsid w:val="20423F66"/>
    <w:multiLevelType w:val="hybridMultilevel"/>
    <w:tmpl w:val="7816543E"/>
    <w:lvl w:ilvl="0" w:tplc="B482725A">
      <w:start w:val="1"/>
      <w:numFmt w:val="decimal"/>
      <w:lvlText w:val="%1."/>
      <w:lvlJc w:val="left"/>
      <w:pPr>
        <w:ind w:left="4335" w:hanging="360"/>
      </w:pPr>
      <w:rPr>
        <w:rFonts w:hint="default"/>
      </w:rPr>
    </w:lvl>
    <w:lvl w:ilvl="1" w:tplc="04190019" w:tentative="1">
      <w:start w:val="1"/>
      <w:numFmt w:val="lowerLetter"/>
      <w:lvlText w:val="%2."/>
      <w:lvlJc w:val="left"/>
      <w:pPr>
        <w:ind w:left="5055" w:hanging="360"/>
      </w:pPr>
    </w:lvl>
    <w:lvl w:ilvl="2" w:tplc="0419001B" w:tentative="1">
      <w:start w:val="1"/>
      <w:numFmt w:val="lowerRoman"/>
      <w:lvlText w:val="%3."/>
      <w:lvlJc w:val="right"/>
      <w:pPr>
        <w:ind w:left="5775" w:hanging="180"/>
      </w:pPr>
    </w:lvl>
    <w:lvl w:ilvl="3" w:tplc="0419000F" w:tentative="1">
      <w:start w:val="1"/>
      <w:numFmt w:val="decimal"/>
      <w:lvlText w:val="%4."/>
      <w:lvlJc w:val="left"/>
      <w:pPr>
        <w:ind w:left="6495" w:hanging="360"/>
      </w:pPr>
    </w:lvl>
    <w:lvl w:ilvl="4" w:tplc="04190019" w:tentative="1">
      <w:start w:val="1"/>
      <w:numFmt w:val="lowerLetter"/>
      <w:lvlText w:val="%5."/>
      <w:lvlJc w:val="left"/>
      <w:pPr>
        <w:ind w:left="7215" w:hanging="360"/>
      </w:pPr>
    </w:lvl>
    <w:lvl w:ilvl="5" w:tplc="0419001B" w:tentative="1">
      <w:start w:val="1"/>
      <w:numFmt w:val="lowerRoman"/>
      <w:lvlText w:val="%6."/>
      <w:lvlJc w:val="right"/>
      <w:pPr>
        <w:ind w:left="7935" w:hanging="180"/>
      </w:pPr>
    </w:lvl>
    <w:lvl w:ilvl="6" w:tplc="0419000F" w:tentative="1">
      <w:start w:val="1"/>
      <w:numFmt w:val="decimal"/>
      <w:lvlText w:val="%7."/>
      <w:lvlJc w:val="left"/>
      <w:pPr>
        <w:ind w:left="8655" w:hanging="360"/>
      </w:pPr>
    </w:lvl>
    <w:lvl w:ilvl="7" w:tplc="04190019" w:tentative="1">
      <w:start w:val="1"/>
      <w:numFmt w:val="lowerLetter"/>
      <w:lvlText w:val="%8."/>
      <w:lvlJc w:val="left"/>
      <w:pPr>
        <w:ind w:left="9375" w:hanging="360"/>
      </w:pPr>
    </w:lvl>
    <w:lvl w:ilvl="8" w:tplc="0419001B" w:tentative="1">
      <w:start w:val="1"/>
      <w:numFmt w:val="lowerRoman"/>
      <w:lvlText w:val="%9."/>
      <w:lvlJc w:val="right"/>
      <w:pPr>
        <w:ind w:left="10095" w:hanging="180"/>
      </w:pPr>
    </w:lvl>
  </w:abstractNum>
  <w:abstractNum w:abstractNumId="2" w15:restartNumberingAfterBreak="0">
    <w:nsid w:val="440A03A7"/>
    <w:multiLevelType w:val="hybridMultilevel"/>
    <w:tmpl w:val="16DE9620"/>
    <w:lvl w:ilvl="0" w:tplc="C49075F0">
      <w:start w:val="1"/>
      <w:numFmt w:val="decimal"/>
      <w:lvlText w:val="%1)"/>
      <w:lvlJc w:val="left"/>
      <w:pPr>
        <w:ind w:left="1301"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1654181">
    <w:abstractNumId w:val="1"/>
  </w:num>
  <w:num w:numId="2" w16cid:durableId="277102540">
    <w:abstractNumId w:val="2"/>
  </w:num>
  <w:num w:numId="3" w16cid:durableId="19094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7B"/>
    <w:rsid w:val="00001052"/>
    <w:rsid w:val="000015E0"/>
    <w:rsid w:val="00002C07"/>
    <w:rsid w:val="0002067C"/>
    <w:rsid w:val="00020C63"/>
    <w:rsid w:val="00030B04"/>
    <w:rsid w:val="00030DBE"/>
    <w:rsid w:val="00042260"/>
    <w:rsid w:val="00042B00"/>
    <w:rsid w:val="00047ED2"/>
    <w:rsid w:val="0005398C"/>
    <w:rsid w:val="00062093"/>
    <w:rsid w:val="00067CA4"/>
    <w:rsid w:val="0007226D"/>
    <w:rsid w:val="0007332B"/>
    <w:rsid w:val="00075298"/>
    <w:rsid w:val="0008339C"/>
    <w:rsid w:val="00085EF7"/>
    <w:rsid w:val="00090709"/>
    <w:rsid w:val="00097B04"/>
    <w:rsid w:val="000A0C6E"/>
    <w:rsid w:val="000A4E19"/>
    <w:rsid w:val="000B0034"/>
    <w:rsid w:val="000B4A15"/>
    <w:rsid w:val="001049B2"/>
    <w:rsid w:val="00105015"/>
    <w:rsid w:val="001101C0"/>
    <w:rsid w:val="0011494A"/>
    <w:rsid w:val="00142B29"/>
    <w:rsid w:val="00143859"/>
    <w:rsid w:val="00143969"/>
    <w:rsid w:val="00144351"/>
    <w:rsid w:val="0014556B"/>
    <w:rsid w:val="0015536B"/>
    <w:rsid w:val="00156B47"/>
    <w:rsid w:val="00160DD3"/>
    <w:rsid w:val="00164FFB"/>
    <w:rsid w:val="001767A8"/>
    <w:rsid w:val="00182D9B"/>
    <w:rsid w:val="00193E03"/>
    <w:rsid w:val="001957A8"/>
    <w:rsid w:val="001970C3"/>
    <w:rsid w:val="001A6693"/>
    <w:rsid w:val="001B1E96"/>
    <w:rsid w:val="001B7C33"/>
    <w:rsid w:val="001C0187"/>
    <w:rsid w:val="001C10E2"/>
    <w:rsid w:val="001C1A61"/>
    <w:rsid w:val="001C3960"/>
    <w:rsid w:val="001C3AF3"/>
    <w:rsid w:val="001D172A"/>
    <w:rsid w:val="001D270D"/>
    <w:rsid w:val="001D71C7"/>
    <w:rsid w:val="001E0D2B"/>
    <w:rsid w:val="001E5F21"/>
    <w:rsid w:val="001E7A2E"/>
    <w:rsid w:val="00205427"/>
    <w:rsid w:val="00211A79"/>
    <w:rsid w:val="00216533"/>
    <w:rsid w:val="0022373E"/>
    <w:rsid w:val="002349CB"/>
    <w:rsid w:val="00236EBC"/>
    <w:rsid w:val="002527EC"/>
    <w:rsid w:val="0027197F"/>
    <w:rsid w:val="00273811"/>
    <w:rsid w:val="0028069D"/>
    <w:rsid w:val="00281DB8"/>
    <w:rsid w:val="00285AF1"/>
    <w:rsid w:val="0028674E"/>
    <w:rsid w:val="002A62EC"/>
    <w:rsid w:val="002A64FD"/>
    <w:rsid w:val="002A6882"/>
    <w:rsid w:val="002D1867"/>
    <w:rsid w:val="002D4015"/>
    <w:rsid w:val="002D7DA3"/>
    <w:rsid w:val="002E4443"/>
    <w:rsid w:val="003030E2"/>
    <w:rsid w:val="003064FD"/>
    <w:rsid w:val="0032035B"/>
    <w:rsid w:val="00320E65"/>
    <w:rsid w:val="00322A52"/>
    <w:rsid w:val="003353B1"/>
    <w:rsid w:val="00342BD7"/>
    <w:rsid w:val="003430E9"/>
    <w:rsid w:val="00343658"/>
    <w:rsid w:val="003470F5"/>
    <w:rsid w:val="0034754B"/>
    <w:rsid w:val="00356B7B"/>
    <w:rsid w:val="00357322"/>
    <w:rsid w:val="00362C44"/>
    <w:rsid w:val="00364E3B"/>
    <w:rsid w:val="00372359"/>
    <w:rsid w:val="00383C18"/>
    <w:rsid w:val="00384FDE"/>
    <w:rsid w:val="0039167A"/>
    <w:rsid w:val="00393515"/>
    <w:rsid w:val="00393A82"/>
    <w:rsid w:val="003A0445"/>
    <w:rsid w:val="003A3061"/>
    <w:rsid w:val="003A7257"/>
    <w:rsid w:val="003B4773"/>
    <w:rsid w:val="003C6175"/>
    <w:rsid w:val="003D6346"/>
    <w:rsid w:val="003E51BF"/>
    <w:rsid w:val="003F2201"/>
    <w:rsid w:val="003F2ABB"/>
    <w:rsid w:val="003F3E54"/>
    <w:rsid w:val="00400072"/>
    <w:rsid w:val="00400867"/>
    <w:rsid w:val="00402A20"/>
    <w:rsid w:val="00412EE1"/>
    <w:rsid w:val="004165D6"/>
    <w:rsid w:val="004301F5"/>
    <w:rsid w:val="00444486"/>
    <w:rsid w:val="00444746"/>
    <w:rsid w:val="00446E82"/>
    <w:rsid w:val="00447C07"/>
    <w:rsid w:val="004531D4"/>
    <w:rsid w:val="00453A43"/>
    <w:rsid w:val="00454AD1"/>
    <w:rsid w:val="0047442C"/>
    <w:rsid w:val="00474477"/>
    <w:rsid w:val="00481704"/>
    <w:rsid w:val="00484AEE"/>
    <w:rsid w:val="00486A7A"/>
    <w:rsid w:val="00490E82"/>
    <w:rsid w:val="00494BCE"/>
    <w:rsid w:val="004B37C9"/>
    <w:rsid w:val="004C2243"/>
    <w:rsid w:val="004C3E53"/>
    <w:rsid w:val="004D74C1"/>
    <w:rsid w:val="004F14A7"/>
    <w:rsid w:val="004F62DA"/>
    <w:rsid w:val="004F6B2B"/>
    <w:rsid w:val="00502D7D"/>
    <w:rsid w:val="00506BC5"/>
    <w:rsid w:val="005070C0"/>
    <w:rsid w:val="00512BFC"/>
    <w:rsid w:val="00515196"/>
    <w:rsid w:val="00515B04"/>
    <w:rsid w:val="0052750D"/>
    <w:rsid w:val="00535290"/>
    <w:rsid w:val="00543F71"/>
    <w:rsid w:val="00547C96"/>
    <w:rsid w:val="00550650"/>
    <w:rsid w:val="00550946"/>
    <w:rsid w:val="005573FD"/>
    <w:rsid w:val="00562DC7"/>
    <w:rsid w:val="005661CA"/>
    <w:rsid w:val="00567D88"/>
    <w:rsid w:val="00575922"/>
    <w:rsid w:val="00576F2C"/>
    <w:rsid w:val="00585C08"/>
    <w:rsid w:val="00594AEA"/>
    <w:rsid w:val="005A7EBC"/>
    <w:rsid w:val="005B039D"/>
    <w:rsid w:val="005B47D2"/>
    <w:rsid w:val="005D0763"/>
    <w:rsid w:val="005D3208"/>
    <w:rsid w:val="005D5019"/>
    <w:rsid w:val="005E7EDB"/>
    <w:rsid w:val="005F27DB"/>
    <w:rsid w:val="005F328E"/>
    <w:rsid w:val="00600AD0"/>
    <w:rsid w:val="00600FE6"/>
    <w:rsid w:val="00604A98"/>
    <w:rsid w:val="006054AC"/>
    <w:rsid w:val="006055E9"/>
    <w:rsid w:val="00605ED5"/>
    <w:rsid w:val="0061038F"/>
    <w:rsid w:val="006122D7"/>
    <w:rsid w:val="00612DA6"/>
    <w:rsid w:val="00623836"/>
    <w:rsid w:val="006270E0"/>
    <w:rsid w:val="00632775"/>
    <w:rsid w:val="00634EBB"/>
    <w:rsid w:val="00651D30"/>
    <w:rsid w:val="00675AA8"/>
    <w:rsid w:val="0068336B"/>
    <w:rsid w:val="006951AB"/>
    <w:rsid w:val="006960B7"/>
    <w:rsid w:val="00696F5A"/>
    <w:rsid w:val="006A5901"/>
    <w:rsid w:val="006A69EE"/>
    <w:rsid w:val="006B5EA0"/>
    <w:rsid w:val="006C1B10"/>
    <w:rsid w:val="006C2024"/>
    <w:rsid w:val="006E4BB6"/>
    <w:rsid w:val="006E7B14"/>
    <w:rsid w:val="006F6EA1"/>
    <w:rsid w:val="006F7054"/>
    <w:rsid w:val="00705212"/>
    <w:rsid w:val="00750D18"/>
    <w:rsid w:val="0075542D"/>
    <w:rsid w:val="00780903"/>
    <w:rsid w:val="00780C7B"/>
    <w:rsid w:val="00793D71"/>
    <w:rsid w:val="0079645E"/>
    <w:rsid w:val="00797A46"/>
    <w:rsid w:val="007A035A"/>
    <w:rsid w:val="007B17D3"/>
    <w:rsid w:val="007B4AD8"/>
    <w:rsid w:val="007B4F86"/>
    <w:rsid w:val="007D1715"/>
    <w:rsid w:val="007D4900"/>
    <w:rsid w:val="007E1872"/>
    <w:rsid w:val="007E2ADA"/>
    <w:rsid w:val="007E5979"/>
    <w:rsid w:val="007E5DCE"/>
    <w:rsid w:val="007F18BE"/>
    <w:rsid w:val="007F7CD9"/>
    <w:rsid w:val="00813180"/>
    <w:rsid w:val="00815376"/>
    <w:rsid w:val="00820799"/>
    <w:rsid w:val="00820E4B"/>
    <w:rsid w:val="0082652F"/>
    <w:rsid w:val="00835AE8"/>
    <w:rsid w:val="00835EB9"/>
    <w:rsid w:val="008400BD"/>
    <w:rsid w:val="00853602"/>
    <w:rsid w:val="00871A7D"/>
    <w:rsid w:val="00873545"/>
    <w:rsid w:val="00873B6E"/>
    <w:rsid w:val="00882D30"/>
    <w:rsid w:val="0088411A"/>
    <w:rsid w:val="008A26FA"/>
    <w:rsid w:val="008A5457"/>
    <w:rsid w:val="008B1A22"/>
    <w:rsid w:val="008C4099"/>
    <w:rsid w:val="008C5B36"/>
    <w:rsid w:val="008C628D"/>
    <w:rsid w:val="008D110F"/>
    <w:rsid w:val="008D1D2E"/>
    <w:rsid w:val="008D5430"/>
    <w:rsid w:val="008D5F53"/>
    <w:rsid w:val="008E1D04"/>
    <w:rsid w:val="008E45D6"/>
    <w:rsid w:val="008F1885"/>
    <w:rsid w:val="008F1D1F"/>
    <w:rsid w:val="00902A78"/>
    <w:rsid w:val="00904DE8"/>
    <w:rsid w:val="00906FBB"/>
    <w:rsid w:val="0091378D"/>
    <w:rsid w:val="00917EB9"/>
    <w:rsid w:val="00932650"/>
    <w:rsid w:val="00941F9A"/>
    <w:rsid w:val="0095104F"/>
    <w:rsid w:val="00960742"/>
    <w:rsid w:val="0097578E"/>
    <w:rsid w:val="009804FE"/>
    <w:rsid w:val="0098371E"/>
    <w:rsid w:val="00986F9A"/>
    <w:rsid w:val="009A2289"/>
    <w:rsid w:val="009B3BCB"/>
    <w:rsid w:val="009D007B"/>
    <w:rsid w:val="009D1299"/>
    <w:rsid w:val="009D51F7"/>
    <w:rsid w:val="009D79F7"/>
    <w:rsid w:val="009E2B91"/>
    <w:rsid w:val="009F2C42"/>
    <w:rsid w:val="00A009C4"/>
    <w:rsid w:val="00A14170"/>
    <w:rsid w:val="00A14CBF"/>
    <w:rsid w:val="00A2065A"/>
    <w:rsid w:val="00A330BA"/>
    <w:rsid w:val="00A36020"/>
    <w:rsid w:val="00A374A2"/>
    <w:rsid w:val="00A418DD"/>
    <w:rsid w:val="00A507F1"/>
    <w:rsid w:val="00A76B07"/>
    <w:rsid w:val="00A922D8"/>
    <w:rsid w:val="00A9291B"/>
    <w:rsid w:val="00A9492B"/>
    <w:rsid w:val="00A954BA"/>
    <w:rsid w:val="00A972D0"/>
    <w:rsid w:val="00AA181A"/>
    <w:rsid w:val="00AD12A7"/>
    <w:rsid w:val="00AD18F4"/>
    <w:rsid w:val="00AD3689"/>
    <w:rsid w:val="00AD5DF4"/>
    <w:rsid w:val="00AD75B1"/>
    <w:rsid w:val="00AE65B5"/>
    <w:rsid w:val="00B00C13"/>
    <w:rsid w:val="00B021A0"/>
    <w:rsid w:val="00B029C8"/>
    <w:rsid w:val="00B053D7"/>
    <w:rsid w:val="00B066A9"/>
    <w:rsid w:val="00B07869"/>
    <w:rsid w:val="00B138DB"/>
    <w:rsid w:val="00B36489"/>
    <w:rsid w:val="00B45D81"/>
    <w:rsid w:val="00B506AC"/>
    <w:rsid w:val="00B5545E"/>
    <w:rsid w:val="00B56278"/>
    <w:rsid w:val="00B6452B"/>
    <w:rsid w:val="00B9208B"/>
    <w:rsid w:val="00B941AC"/>
    <w:rsid w:val="00B971AB"/>
    <w:rsid w:val="00BA3240"/>
    <w:rsid w:val="00BA73E5"/>
    <w:rsid w:val="00BB1CCE"/>
    <w:rsid w:val="00BB394C"/>
    <w:rsid w:val="00BB7AE8"/>
    <w:rsid w:val="00BC12B5"/>
    <w:rsid w:val="00BC7FEE"/>
    <w:rsid w:val="00BE0E75"/>
    <w:rsid w:val="00BE17C5"/>
    <w:rsid w:val="00BF6C58"/>
    <w:rsid w:val="00BF6D6F"/>
    <w:rsid w:val="00C03612"/>
    <w:rsid w:val="00C05CD9"/>
    <w:rsid w:val="00C1008C"/>
    <w:rsid w:val="00C10B2E"/>
    <w:rsid w:val="00C17762"/>
    <w:rsid w:val="00C20A27"/>
    <w:rsid w:val="00C20CFE"/>
    <w:rsid w:val="00C23526"/>
    <w:rsid w:val="00C24BE0"/>
    <w:rsid w:val="00C35CD5"/>
    <w:rsid w:val="00C40571"/>
    <w:rsid w:val="00C46E11"/>
    <w:rsid w:val="00C5243A"/>
    <w:rsid w:val="00C5298C"/>
    <w:rsid w:val="00C55FA7"/>
    <w:rsid w:val="00C6242B"/>
    <w:rsid w:val="00C96D22"/>
    <w:rsid w:val="00CA315C"/>
    <w:rsid w:val="00CA6736"/>
    <w:rsid w:val="00CC1A94"/>
    <w:rsid w:val="00CC1D41"/>
    <w:rsid w:val="00CC7F9D"/>
    <w:rsid w:val="00CD3E7A"/>
    <w:rsid w:val="00CD4798"/>
    <w:rsid w:val="00CE3892"/>
    <w:rsid w:val="00CE7722"/>
    <w:rsid w:val="00D00696"/>
    <w:rsid w:val="00D05CC2"/>
    <w:rsid w:val="00D07386"/>
    <w:rsid w:val="00D23C7B"/>
    <w:rsid w:val="00D2635F"/>
    <w:rsid w:val="00D27AD5"/>
    <w:rsid w:val="00D30064"/>
    <w:rsid w:val="00D34B00"/>
    <w:rsid w:val="00D35BDB"/>
    <w:rsid w:val="00D40FBB"/>
    <w:rsid w:val="00D50D65"/>
    <w:rsid w:val="00D5223C"/>
    <w:rsid w:val="00D63C60"/>
    <w:rsid w:val="00D6674A"/>
    <w:rsid w:val="00D66C34"/>
    <w:rsid w:val="00D70988"/>
    <w:rsid w:val="00D97FBF"/>
    <w:rsid w:val="00DB3343"/>
    <w:rsid w:val="00DB4756"/>
    <w:rsid w:val="00DD1491"/>
    <w:rsid w:val="00DD31C0"/>
    <w:rsid w:val="00DD48CC"/>
    <w:rsid w:val="00DD5870"/>
    <w:rsid w:val="00DE1D78"/>
    <w:rsid w:val="00DF3055"/>
    <w:rsid w:val="00DF3849"/>
    <w:rsid w:val="00DF5DBF"/>
    <w:rsid w:val="00E02774"/>
    <w:rsid w:val="00E07739"/>
    <w:rsid w:val="00E14596"/>
    <w:rsid w:val="00E157D6"/>
    <w:rsid w:val="00E173EE"/>
    <w:rsid w:val="00E21A7B"/>
    <w:rsid w:val="00E30D83"/>
    <w:rsid w:val="00E30ED5"/>
    <w:rsid w:val="00E361A0"/>
    <w:rsid w:val="00E444AB"/>
    <w:rsid w:val="00E44EC6"/>
    <w:rsid w:val="00E45028"/>
    <w:rsid w:val="00E45C3C"/>
    <w:rsid w:val="00E50062"/>
    <w:rsid w:val="00E535FE"/>
    <w:rsid w:val="00E85C22"/>
    <w:rsid w:val="00E9441B"/>
    <w:rsid w:val="00EB0AA4"/>
    <w:rsid w:val="00EB117C"/>
    <w:rsid w:val="00EB2399"/>
    <w:rsid w:val="00ED06DA"/>
    <w:rsid w:val="00ED75FA"/>
    <w:rsid w:val="00ED7FBC"/>
    <w:rsid w:val="00EE32CD"/>
    <w:rsid w:val="00EE3891"/>
    <w:rsid w:val="00EE4B51"/>
    <w:rsid w:val="00EF535A"/>
    <w:rsid w:val="00F01F4D"/>
    <w:rsid w:val="00F021A2"/>
    <w:rsid w:val="00F21623"/>
    <w:rsid w:val="00F34760"/>
    <w:rsid w:val="00F350FB"/>
    <w:rsid w:val="00F35104"/>
    <w:rsid w:val="00F45C07"/>
    <w:rsid w:val="00F462A9"/>
    <w:rsid w:val="00F507C4"/>
    <w:rsid w:val="00F518DD"/>
    <w:rsid w:val="00F55423"/>
    <w:rsid w:val="00F62C86"/>
    <w:rsid w:val="00F6493C"/>
    <w:rsid w:val="00F67219"/>
    <w:rsid w:val="00F7660D"/>
    <w:rsid w:val="00FA2737"/>
    <w:rsid w:val="00FA42E6"/>
    <w:rsid w:val="00FA4A79"/>
    <w:rsid w:val="00FB1FDC"/>
    <w:rsid w:val="00FB63A9"/>
    <w:rsid w:val="00FB6D58"/>
    <w:rsid w:val="00FC2430"/>
    <w:rsid w:val="00FD4E05"/>
    <w:rsid w:val="00FF0ED8"/>
    <w:rsid w:val="00FF2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EC43"/>
  <w15:docId w15:val="{8AC902B8-97B7-47A6-AFCC-2E57A23B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E21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21A7B"/>
    <w:rPr>
      <w:color w:val="0000FF"/>
      <w:u w:val="single"/>
    </w:rPr>
  </w:style>
  <w:style w:type="character" w:customStyle="1" w:styleId="rvts46">
    <w:name w:val="rvts46"/>
    <w:basedOn w:val="a0"/>
    <w:rsid w:val="00E21A7B"/>
  </w:style>
  <w:style w:type="paragraph" w:customStyle="1" w:styleId="rvps12">
    <w:name w:val="rvps12"/>
    <w:basedOn w:val="a"/>
    <w:rsid w:val="00E21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21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E21A7B"/>
  </w:style>
  <w:style w:type="paragraph" w:styleId="HTML">
    <w:name w:val="HTML Preformatted"/>
    <w:basedOn w:val="a"/>
    <w:link w:val="HTML0"/>
    <w:uiPriority w:val="99"/>
    <w:unhideWhenUsed/>
    <w:rsid w:val="0050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5070C0"/>
    <w:rPr>
      <w:rFonts w:ascii="Courier New" w:eastAsia="Times New Roman" w:hAnsi="Courier New" w:cs="Courier New"/>
      <w:sz w:val="20"/>
      <w:szCs w:val="20"/>
      <w:lang w:eastAsia="ru-RU"/>
    </w:rPr>
  </w:style>
  <w:style w:type="character" w:customStyle="1" w:styleId="rvts0">
    <w:name w:val="rvts0"/>
    <w:uiPriority w:val="99"/>
    <w:rsid w:val="005070C0"/>
  </w:style>
  <w:style w:type="paragraph" w:styleId="a4">
    <w:name w:val="Balloon Text"/>
    <w:basedOn w:val="a"/>
    <w:link w:val="a5"/>
    <w:uiPriority w:val="99"/>
    <w:semiHidden/>
    <w:unhideWhenUsed/>
    <w:rsid w:val="006B5EA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B5EA0"/>
    <w:rPr>
      <w:rFonts w:ascii="Segoe UI" w:hAnsi="Segoe UI" w:cs="Segoe UI"/>
      <w:sz w:val="18"/>
      <w:szCs w:val="18"/>
    </w:rPr>
  </w:style>
  <w:style w:type="paragraph" w:styleId="a6">
    <w:name w:val="header"/>
    <w:basedOn w:val="a"/>
    <w:link w:val="a7"/>
    <w:uiPriority w:val="99"/>
    <w:unhideWhenUsed/>
    <w:rsid w:val="00A009C4"/>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009C4"/>
  </w:style>
  <w:style w:type="paragraph" w:styleId="a8">
    <w:name w:val="footer"/>
    <w:basedOn w:val="a"/>
    <w:link w:val="a9"/>
    <w:uiPriority w:val="99"/>
    <w:unhideWhenUsed/>
    <w:rsid w:val="00A009C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009C4"/>
  </w:style>
  <w:style w:type="paragraph" w:styleId="aa">
    <w:name w:val="No Spacing"/>
    <w:uiPriority w:val="1"/>
    <w:qFormat/>
    <w:rsid w:val="00A009C4"/>
    <w:pPr>
      <w:spacing w:after="0" w:line="240" w:lineRule="auto"/>
    </w:pPr>
    <w:rPr>
      <w:rFonts w:ascii="Arial" w:eastAsia="Arial" w:hAnsi="Arial" w:cs="Arial"/>
      <w:lang w:eastAsia="ru-RU"/>
    </w:rPr>
  </w:style>
  <w:style w:type="paragraph" w:styleId="ab">
    <w:name w:val="Normal (Web)"/>
    <w:basedOn w:val="a"/>
    <w:uiPriority w:val="99"/>
    <w:semiHidden/>
    <w:unhideWhenUsed/>
    <w:rsid w:val="00D667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985">
      <w:bodyDiv w:val="1"/>
      <w:marLeft w:val="0"/>
      <w:marRight w:val="0"/>
      <w:marTop w:val="0"/>
      <w:marBottom w:val="0"/>
      <w:divBdr>
        <w:top w:val="none" w:sz="0" w:space="0" w:color="auto"/>
        <w:left w:val="none" w:sz="0" w:space="0" w:color="auto"/>
        <w:bottom w:val="none" w:sz="0" w:space="0" w:color="auto"/>
        <w:right w:val="none" w:sz="0" w:space="0" w:color="auto"/>
      </w:divBdr>
    </w:div>
    <w:div w:id="509178978">
      <w:bodyDiv w:val="1"/>
      <w:marLeft w:val="0"/>
      <w:marRight w:val="0"/>
      <w:marTop w:val="0"/>
      <w:marBottom w:val="0"/>
      <w:divBdr>
        <w:top w:val="none" w:sz="0" w:space="0" w:color="auto"/>
        <w:left w:val="none" w:sz="0" w:space="0" w:color="auto"/>
        <w:bottom w:val="none" w:sz="0" w:space="0" w:color="auto"/>
        <w:right w:val="none" w:sz="0" w:space="0" w:color="auto"/>
      </w:divBdr>
      <w:divsChild>
        <w:div w:id="24179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209705">
      <w:bodyDiv w:val="1"/>
      <w:marLeft w:val="0"/>
      <w:marRight w:val="0"/>
      <w:marTop w:val="0"/>
      <w:marBottom w:val="0"/>
      <w:divBdr>
        <w:top w:val="none" w:sz="0" w:space="0" w:color="auto"/>
        <w:left w:val="none" w:sz="0" w:space="0" w:color="auto"/>
        <w:bottom w:val="none" w:sz="0" w:space="0" w:color="auto"/>
        <w:right w:val="none" w:sz="0" w:space="0" w:color="auto"/>
      </w:divBdr>
    </w:div>
    <w:div w:id="15499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104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8F7F-C390-4D72-8506-58854808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6178</Words>
  <Characters>3523</Characters>
  <Application>Microsoft Office Word</Application>
  <DocSecurity>4</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Тетяна Грисюк</cp:lastModifiedBy>
  <cp:revision>2</cp:revision>
  <cp:lastPrinted>2025-12-04T07:27:00Z</cp:lastPrinted>
  <dcterms:created xsi:type="dcterms:W3CDTF">2026-01-02T09:21:00Z</dcterms:created>
  <dcterms:modified xsi:type="dcterms:W3CDTF">2026-01-02T09:21:00Z</dcterms:modified>
</cp:coreProperties>
</file>