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37A7D" w14:textId="77777777" w:rsidR="00881302" w:rsidRDefault="00881302" w:rsidP="00AF4536">
      <w:pPr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</w:rPr>
      </w:pPr>
      <w:r w:rsidRPr="00881302">
        <w:rPr>
          <w:rFonts w:ascii="Times New Roman" w:eastAsia="Arial" w:hAnsi="Times New Roman" w:cs="Times New Roman"/>
          <w:sz w:val="28"/>
          <w:szCs w:val="28"/>
        </w:rPr>
        <w:t>ЗАТВЕРДЖЕНО</w:t>
      </w:r>
    </w:p>
    <w:p w14:paraId="5DEF1A80" w14:textId="77777777" w:rsidR="004C3FAB" w:rsidRPr="00881302" w:rsidRDefault="004C3FAB" w:rsidP="00AF4536">
      <w:pPr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</w:rPr>
      </w:pPr>
    </w:p>
    <w:p w14:paraId="38D87B8A" w14:textId="77777777" w:rsidR="004C3FAB" w:rsidRPr="004C3FAB" w:rsidRDefault="00881302" w:rsidP="00AF4536">
      <w:pPr>
        <w:spacing w:after="0" w:line="240" w:lineRule="auto"/>
        <w:ind w:left="5245"/>
        <w:rPr>
          <w:rFonts w:ascii="Times New Roman" w:eastAsia="Arial" w:hAnsi="Times New Roman" w:cs="Times New Roman"/>
          <w:bCs/>
          <w:sz w:val="28"/>
          <w:szCs w:val="28"/>
          <w:lang w:val="uk-UA"/>
        </w:rPr>
      </w:pPr>
      <w:proofErr w:type="spellStart"/>
      <w:r w:rsidRPr="00881302">
        <w:rPr>
          <w:rFonts w:ascii="Times New Roman" w:eastAsia="Arial" w:hAnsi="Times New Roman" w:cs="Times New Roman"/>
          <w:sz w:val="28"/>
          <w:szCs w:val="28"/>
        </w:rPr>
        <w:t>Розпорядження</w:t>
      </w:r>
      <w:proofErr w:type="spellEnd"/>
      <w:r w:rsidRPr="00881302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4C3FAB" w:rsidRPr="004C3FAB">
        <w:rPr>
          <w:rFonts w:ascii="Times New Roman" w:eastAsia="Arial" w:hAnsi="Times New Roman" w:cs="Times New Roman"/>
          <w:bCs/>
          <w:sz w:val="28"/>
          <w:szCs w:val="28"/>
          <w:lang w:val="uk-UA"/>
        </w:rPr>
        <w:t>голови</w:t>
      </w:r>
      <w:r w:rsidR="008E3702">
        <w:rPr>
          <w:rFonts w:ascii="Times New Roman" w:eastAsia="Arial" w:hAnsi="Times New Roman" w:cs="Times New Roman"/>
          <w:bCs/>
          <w:sz w:val="28"/>
          <w:szCs w:val="28"/>
          <w:lang w:val="uk-UA"/>
        </w:rPr>
        <w:t xml:space="preserve"> Рівненської</w:t>
      </w:r>
      <w:r w:rsidR="004C3FAB" w:rsidRPr="004C3FAB">
        <w:rPr>
          <w:rFonts w:ascii="Times New Roman" w:eastAsia="Arial" w:hAnsi="Times New Roman" w:cs="Times New Roman"/>
          <w:bCs/>
          <w:sz w:val="28"/>
          <w:szCs w:val="28"/>
          <w:lang w:val="uk-UA"/>
        </w:rPr>
        <w:t xml:space="preserve"> обласної державної адміністрації -</w:t>
      </w:r>
    </w:p>
    <w:p w14:paraId="64082B35" w14:textId="77777777" w:rsidR="004C3FAB" w:rsidRPr="001C21D2" w:rsidRDefault="004C3FAB" w:rsidP="00AF4536">
      <w:pPr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val="uk-UA"/>
        </w:rPr>
      </w:pPr>
      <w:r w:rsidRPr="004C3FAB">
        <w:rPr>
          <w:rFonts w:ascii="Times New Roman" w:eastAsia="Arial" w:hAnsi="Times New Roman" w:cs="Times New Roman"/>
          <w:bCs/>
          <w:sz w:val="28"/>
          <w:szCs w:val="28"/>
          <w:lang w:val="uk-UA"/>
        </w:rPr>
        <w:t xml:space="preserve">начальника </w:t>
      </w:r>
      <w:r w:rsidR="008E3702">
        <w:rPr>
          <w:rFonts w:ascii="Times New Roman" w:eastAsia="Arial" w:hAnsi="Times New Roman" w:cs="Times New Roman"/>
          <w:bCs/>
          <w:sz w:val="28"/>
          <w:szCs w:val="28"/>
          <w:lang w:val="uk-UA"/>
        </w:rPr>
        <w:t xml:space="preserve">Рівненської </w:t>
      </w:r>
      <w:r w:rsidRPr="004C3FAB">
        <w:rPr>
          <w:rFonts w:ascii="Times New Roman" w:eastAsia="Arial" w:hAnsi="Times New Roman" w:cs="Times New Roman"/>
          <w:bCs/>
          <w:sz w:val="28"/>
          <w:szCs w:val="28"/>
          <w:lang w:val="uk-UA"/>
        </w:rPr>
        <w:t>обласної військової адміністрації</w:t>
      </w:r>
      <w:r w:rsidRPr="001C21D2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</w:t>
      </w:r>
    </w:p>
    <w:p w14:paraId="78316705" w14:textId="2F943BD4" w:rsidR="00D467DD" w:rsidRPr="00881302" w:rsidRDefault="00D467DD" w:rsidP="00D467DD">
      <w:pPr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sz w:val="28"/>
          <w:szCs w:val="28"/>
          <w:lang w:val="uk-UA"/>
        </w:rPr>
        <w:t xml:space="preserve">14 серпня </w:t>
      </w:r>
      <w:r w:rsidR="00881302" w:rsidRPr="001C21D2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202</w:t>
      </w:r>
      <w:r w:rsidR="00881302" w:rsidRPr="00881302">
        <w:rPr>
          <w:rFonts w:ascii="Times New Roman" w:eastAsia="Arial" w:hAnsi="Times New Roman" w:cs="Times New Roman"/>
          <w:sz w:val="28"/>
          <w:szCs w:val="28"/>
          <w:lang w:val="uk-UA"/>
        </w:rPr>
        <w:t>6</w:t>
      </w:r>
      <w:r w:rsidR="00881302" w:rsidRPr="001C21D2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року № </w:t>
      </w:r>
      <w:r>
        <w:rPr>
          <w:rFonts w:ascii="Times New Roman" w:eastAsia="Arial" w:hAnsi="Times New Roman" w:cs="Times New Roman"/>
          <w:sz w:val="28"/>
          <w:szCs w:val="28"/>
          <w:lang w:val="uk-UA"/>
        </w:rPr>
        <w:t>487</w:t>
      </w:r>
    </w:p>
    <w:p w14:paraId="30759A8B" w14:textId="77777777" w:rsidR="00881302" w:rsidRPr="001C21D2" w:rsidRDefault="00881302" w:rsidP="00AF4536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  <w:lang w:val="uk-UA"/>
        </w:rPr>
      </w:pPr>
    </w:p>
    <w:p w14:paraId="2AB6A6A1" w14:textId="77777777" w:rsidR="00D96FC5" w:rsidRPr="001C21D2" w:rsidRDefault="00D96FC5" w:rsidP="00AF4536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  <w:lang w:val="uk-UA"/>
        </w:rPr>
      </w:pPr>
    </w:p>
    <w:p w14:paraId="3C234A0D" w14:textId="77777777" w:rsidR="001826B9" w:rsidRPr="00494A8F" w:rsidRDefault="004A78FB" w:rsidP="00AF45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ПОЛОЖЕННЯ</w:t>
      </w:r>
      <w:r w:rsidR="001826B9" w:rsidRPr="00494A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30DCAD37" w14:textId="77777777" w:rsidR="008E3702" w:rsidRDefault="008E3702" w:rsidP="008E37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про Р</w:t>
      </w:r>
      <w:r w:rsidR="004A78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егіональну раду професійної освіти </w:t>
      </w:r>
    </w:p>
    <w:p w14:paraId="1CEDDE51" w14:textId="77777777" w:rsidR="0071425C" w:rsidRPr="00494A8F" w:rsidRDefault="008E3702" w:rsidP="008E37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 </w:t>
      </w:r>
      <w:r w:rsidRPr="008E3702">
        <w:rPr>
          <w:rFonts w:ascii="Times New Roman" w:hAnsi="Times New Roman" w:cs="Times New Roman"/>
          <w:b/>
          <w:bCs/>
          <w:sz w:val="28"/>
          <w:szCs w:val="28"/>
          <w:lang w:val="uk-UA"/>
        </w:rPr>
        <w:t>Рівненській обласній державній адміністрації</w:t>
      </w:r>
    </w:p>
    <w:p w14:paraId="6C7679E7" w14:textId="77777777" w:rsidR="0071425C" w:rsidRPr="009C28BE" w:rsidRDefault="0071425C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182F80C4" w14:textId="77777777" w:rsidR="00F55F1F" w:rsidRPr="00F55F1F" w:rsidRDefault="0071425C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4A78FB">
        <w:rPr>
          <w:rFonts w:ascii="Times New Roman" w:hAnsi="Times New Roman" w:cs="Times New Roman"/>
          <w:sz w:val="28"/>
          <w:szCs w:val="28"/>
          <w:lang w:val="uk-UA"/>
        </w:rPr>
        <w:t xml:space="preserve">Регіональна рада професійної освіти </w:t>
      </w:r>
      <w:r w:rsidR="008E3702" w:rsidRPr="008E3702">
        <w:rPr>
          <w:rFonts w:ascii="Times New Roman" w:hAnsi="Times New Roman" w:cs="Times New Roman"/>
          <w:sz w:val="28"/>
          <w:szCs w:val="28"/>
          <w:lang w:val="uk-UA"/>
        </w:rPr>
        <w:t xml:space="preserve">при Рівненській обласній державній адміністрації </w:t>
      </w:r>
      <w:r w:rsidR="008E3702">
        <w:rPr>
          <w:rFonts w:ascii="Times New Roman" w:hAnsi="Times New Roman" w:cs="Times New Roman"/>
          <w:sz w:val="28"/>
          <w:szCs w:val="28"/>
          <w:lang w:val="uk-UA"/>
        </w:rPr>
        <w:t>(далі – Р</w:t>
      </w:r>
      <w:r w:rsidR="004A78FB">
        <w:rPr>
          <w:rFonts w:ascii="Times New Roman" w:hAnsi="Times New Roman" w:cs="Times New Roman"/>
          <w:sz w:val="28"/>
          <w:szCs w:val="28"/>
          <w:lang w:val="uk-UA"/>
        </w:rPr>
        <w:t xml:space="preserve">егіональна рада) є консультативно-дорадчим органом, </w:t>
      </w:r>
      <w:r w:rsidR="009C28B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A78FB">
        <w:rPr>
          <w:rFonts w:ascii="Times New Roman" w:hAnsi="Times New Roman" w:cs="Times New Roman"/>
          <w:sz w:val="28"/>
          <w:szCs w:val="28"/>
          <w:lang w:val="uk-UA"/>
        </w:rPr>
        <w:t>що утворюється при Рівненській обласній державній адміністрації</w:t>
      </w:r>
      <w:r w:rsidR="00F55F1F"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участі у формуванні та виконанні завдань державної регіональної політики у частині розвитку професійної освіти.</w:t>
      </w:r>
    </w:p>
    <w:p w14:paraId="716B9DC4" w14:textId="77777777" w:rsidR="00F55F1F" w:rsidRPr="009C28BE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48905BBE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2. Регіональна рада у своїй діяльності керується Конституцією та законами України, указами Президента України та постановами Верховної Ради України, прийнятими відповідно до Конституції та законів України, актами Кабінету Міністрів України, іншими актами законодавства.</w:t>
      </w:r>
    </w:p>
    <w:p w14:paraId="651C6575" w14:textId="77777777" w:rsidR="00F55F1F" w:rsidRPr="00F55F1F" w:rsidRDefault="008E3702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Діяльність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провадиться на принципах відкритості, прозорості, партнерства, обґрунтованості рішень, рівного представництва сторін, орієнтації на потреби регіонального ринку праці та сталого економічного розвитку.</w:t>
      </w:r>
    </w:p>
    <w:p w14:paraId="0D6D26C1" w14:textId="77777777" w:rsidR="00F55F1F" w:rsidRPr="009C28BE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2F746726" w14:textId="77777777" w:rsidR="00F55F1F" w:rsidRPr="00F55F1F" w:rsidRDefault="00F55F1F" w:rsidP="008E37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3. Регіональна рада утворюється та діє на підставі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цьо</w:t>
      </w:r>
      <w:r w:rsidR="005C35C3">
        <w:rPr>
          <w:rFonts w:ascii="Times New Roman" w:hAnsi="Times New Roman" w:cs="Times New Roman"/>
          <w:sz w:val="28"/>
          <w:szCs w:val="28"/>
          <w:lang w:val="uk-UA"/>
        </w:rPr>
        <w:t>го П</w:t>
      </w:r>
      <w:r>
        <w:rPr>
          <w:rFonts w:ascii="Times New Roman" w:hAnsi="Times New Roman" w:cs="Times New Roman"/>
          <w:sz w:val="28"/>
          <w:szCs w:val="28"/>
          <w:lang w:val="uk-UA"/>
        </w:rPr>
        <w:t>оложення.</w:t>
      </w:r>
      <w:r w:rsidR="008E3702">
        <w:rPr>
          <w:rFonts w:ascii="Times New Roman" w:hAnsi="Times New Roman" w:cs="Times New Roman"/>
          <w:sz w:val="28"/>
          <w:szCs w:val="28"/>
          <w:lang w:val="uk-UA"/>
        </w:rPr>
        <w:t xml:space="preserve"> Положення про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егіональну раду та зміни до нього затверджуються </w:t>
      </w:r>
      <w:r w:rsidRPr="00F55F1F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розпорядженням голови Рівненської обласної державної</w:t>
      </w:r>
      <w:r w:rsidR="00954054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адміністрації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FA5D6A7" w14:textId="77777777" w:rsidR="00F55F1F" w:rsidRPr="009C28BE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382880D6" w14:textId="77777777" w:rsidR="00F55F1F" w:rsidRPr="00F55F1F" w:rsidRDefault="008E3702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Основними завданнями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є:</w:t>
      </w:r>
    </w:p>
    <w:p w14:paraId="04E3661E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сприяння формуванню та виконанню завдань державної регіональної політики у частині розвитку професійної освіти;</w:t>
      </w:r>
    </w:p>
    <w:p w14:paraId="22D12E3E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надання пропозицій щодо розвитку системи професійної освіти </w:t>
      </w:r>
      <w:r w:rsidR="003B4B45">
        <w:rPr>
          <w:rFonts w:ascii="Times New Roman" w:hAnsi="Times New Roman" w:cs="Times New Roman"/>
          <w:sz w:val="28"/>
          <w:szCs w:val="28"/>
          <w:lang w:val="uk-UA"/>
        </w:rPr>
        <w:t xml:space="preserve">Рівненської 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області, забезпечення здобуття професійної освіти, професійних кваліфікацій з урахуванням стратегій регіонального розвитку, планів заходів з їх реаліза</w:t>
      </w:r>
      <w:r w:rsidR="003B4B45">
        <w:rPr>
          <w:rFonts w:ascii="Times New Roman" w:hAnsi="Times New Roman" w:cs="Times New Roman"/>
          <w:sz w:val="28"/>
          <w:szCs w:val="28"/>
          <w:lang w:val="uk-UA"/>
        </w:rPr>
        <w:t>ції та програм розвитку області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, демографічної ситуації, результатів статистичних спостережень, аналітичної інформації про стан ринку праці та зайнятості населення, прогнозних показників розвитку регіонального ринку праці тощо;</w:t>
      </w:r>
    </w:p>
    <w:p w14:paraId="4DE7D3D8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надання пропозицій щодо розвитку мережі та ефективності діяльності закладів професійної освіти;</w:t>
      </w:r>
    </w:p>
    <w:p w14:paraId="51B6DEB5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сприяння залученню вітчизняних та іноземних інвесторів, партне</w:t>
      </w:r>
      <w:r w:rsidR="003B4B45">
        <w:rPr>
          <w:rFonts w:ascii="Times New Roman" w:hAnsi="Times New Roman" w:cs="Times New Roman"/>
          <w:sz w:val="28"/>
          <w:szCs w:val="28"/>
          <w:lang w:val="uk-UA"/>
        </w:rPr>
        <w:t>рів, реалізації міжнародних проє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ктів;</w:t>
      </w:r>
    </w:p>
    <w:p w14:paraId="6F8AAC67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lastRenderedPageBreak/>
        <w:t>надання пропозицій та рекомендацій щодо розвитку публічно-приватного партнерства та співпраці у сфері професійної освіти;</w:t>
      </w:r>
    </w:p>
    <w:p w14:paraId="3604E5C7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надання пропозицій та рекомендацій щодо проведення моніторингових досліджень, аналізу потреб регіонального ринку праці;</w:t>
      </w:r>
    </w:p>
    <w:p w14:paraId="74EFCE98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підготовка та надання пропозицій до середньострокового прогнозу потреб регіонального ринку праці;</w:t>
      </w:r>
    </w:p>
    <w:p w14:paraId="2ED58C1D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сприяння модернізації матеріально-технічної бази закладів професійної освіти та впровадженню сучасних виробничих технологій в освітній процес;</w:t>
      </w:r>
    </w:p>
    <w:p w14:paraId="516D07C8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надання пропозицій щодо прийняття нових, внесення змін до чинних нормативно-правових актів у сфері професійної освіти;</w:t>
      </w:r>
    </w:p>
    <w:p w14:paraId="5ED055ED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сприяння взаємодії між органами місцевого самоврядування, роботодавцями, їх об’єднаннями, закладами професійної освіти та іншими заінтересованими сторонами у сфері професійної освіти.</w:t>
      </w:r>
    </w:p>
    <w:p w14:paraId="797D4FDE" w14:textId="77777777" w:rsidR="00F55F1F" w:rsidRPr="009C28BE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576DF1A1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5. Регіональна рада має право:</w:t>
      </w:r>
    </w:p>
    <w:p w14:paraId="2FDBA29A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отримувати в установленому порядку від органів виконавчої влади, органів місцевого самоврядування, юридичних осіб незалежно від організаційно-правової форми інформацію, необхід</w:t>
      </w:r>
      <w:r w:rsidR="008E3702">
        <w:rPr>
          <w:rFonts w:ascii="Times New Roman" w:hAnsi="Times New Roman" w:cs="Times New Roman"/>
          <w:sz w:val="28"/>
          <w:szCs w:val="28"/>
          <w:lang w:val="uk-UA"/>
        </w:rPr>
        <w:t>ну для виконання покладених на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егіональну раду завдань;</w:t>
      </w:r>
    </w:p>
    <w:p w14:paraId="17F9C41E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залучати представників центральних і місцевих органів виконавчої влади, органів місцевого самоврядування, юридичних осіб незалежно від організаційно-правової форми (за погодженням з їх керівниками), а також незалежних експертів (за згодою) до розгляду питань, що нал</w:t>
      </w:r>
      <w:r w:rsidR="008E3702">
        <w:rPr>
          <w:rFonts w:ascii="Times New Roman" w:hAnsi="Times New Roman" w:cs="Times New Roman"/>
          <w:sz w:val="28"/>
          <w:szCs w:val="28"/>
          <w:lang w:val="uk-UA"/>
        </w:rPr>
        <w:t>ежать до компетенції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ради, співпрацювати з іншими регіональними радами професійної освіти;</w:t>
      </w:r>
    </w:p>
    <w:p w14:paraId="63E56207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ініціювати проведення та брати участь у конференціях, семінарах, нарадах з питань професійної освіти, ринку праці тощо;</w:t>
      </w:r>
    </w:p>
    <w:p w14:paraId="71EE8A0C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утворювати (за потреби) для виконання покладених на неї завдань постійні або тимчасові робочі групи, комісії.</w:t>
      </w:r>
    </w:p>
    <w:p w14:paraId="6732D097" w14:textId="77777777" w:rsidR="00F55F1F" w:rsidRPr="009C28BE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23790FCB" w14:textId="77777777" w:rsidR="00F55F1F" w:rsidRPr="00F55F1F" w:rsidRDefault="008E3702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До складу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входять на паритетних засадах представники:</w:t>
      </w:r>
    </w:p>
    <w:p w14:paraId="765F978A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Рівненської обласної державної адміністрації </w:t>
      </w:r>
      <w:r w:rsidR="0064244B">
        <w:rPr>
          <w:rFonts w:ascii="Times New Roman" w:hAnsi="Times New Roman" w:cs="Times New Roman"/>
          <w:sz w:val="28"/>
          <w:szCs w:val="28"/>
          <w:lang w:val="uk-UA"/>
        </w:rPr>
        <w:t>та органів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 місцевого самоврядування (за згодою);</w:t>
      </w:r>
    </w:p>
    <w:p w14:paraId="4C457D32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роботодавців та/або їх об’єднань;</w:t>
      </w:r>
    </w:p>
    <w:p w14:paraId="20E0CEF1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закладів професійної освіти.</w:t>
      </w:r>
    </w:p>
    <w:p w14:paraId="6B6FBCFA" w14:textId="77777777" w:rsidR="00F55F1F" w:rsidRPr="00F55F1F" w:rsidRDefault="008E3702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Кількість членів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егіональної ради визначається </w:t>
      </w:r>
      <w:r w:rsidR="0059574E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Рівненською</w:t>
      </w:r>
      <w:r w:rsidR="0059574E" w:rsidRPr="00F55F1F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обл</w:t>
      </w:r>
      <w:r w:rsidR="0059574E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асною державною адміністрацією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 і не може перевищувати 15 осіб.</w:t>
      </w:r>
    </w:p>
    <w:p w14:paraId="38B1C353" w14:textId="77777777" w:rsidR="00F55F1F" w:rsidRDefault="008E3702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Члени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виконують свої обов’язки на громадських засадах.</w:t>
      </w:r>
    </w:p>
    <w:p w14:paraId="169F0E69" w14:textId="77777777" w:rsidR="00954054" w:rsidRPr="009C28BE" w:rsidRDefault="00954054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6EF8A204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7. Рішення</w:t>
      </w:r>
      <w:r w:rsidR="008E3702">
        <w:rPr>
          <w:rFonts w:ascii="Times New Roman" w:hAnsi="Times New Roman" w:cs="Times New Roman"/>
          <w:sz w:val="28"/>
          <w:szCs w:val="28"/>
          <w:lang w:val="uk-UA"/>
        </w:rPr>
        <w:t xml:space="preserve"> про порядок формування складу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егіональної ради приймається </w:t>
      </w:r>
      <w:r w:rsidR="003B4C64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Рівненською</w:t>
      </w:r>
      <w:r w:rsidR="003B4C64" w:rsidRPr="00F55F1F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обл</w:t>
      </w:r>
      <w:r w:rsidR="003B4C64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асною державною</w:t>
      </w:r>
      <w:r w:rsidR="00954054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адміністрацією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36C656B" w14:textId="77777777" w:rsidR="00F55F1F" w:rsidRPr="00F55F1F" w:rsidRDefault="008E3702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Персональний склад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затверд</w:t>
      </w:r>
      <w:r w:rsidR="003B4C64">
        <w:rPr>
          <w:rFonts w:ascii="Times New Roman" w:hAnsi="Times New Roman" w:cs="Times New Roman"/>
          <w:sz w:val="28"/>
          <w:szCs w:val="28"/>
          <w:lang w:val="uk-UA"/>
        </w:rPr>
        <w:t>жується розпорядженням голови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4C64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Рівненської</w:t>
      </w:r>
      <w:r w:rsidR="003B4C64" w:rsidRPr="00F55F1F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обл</w:t>
      </w:r>
      <w:r w:rsidR="003B4C64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асної державної адміністрації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 строком на три роки.</w:t>
      </w:r>
    </w:p>
    <w:p w14:paraId="007B9E5B" w14:textId="77777777" w:rsidR="00F55F1F" w:rsidRPr="009C28BE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2176AC6D" w14:textId="77777777" w:rsidR="00F55F1F" w:rsidRPr="00F55F1F" w:rsidRDefault="008E3702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8. Зміни до складу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егіональної ради вносяться </w:t>
      </w:r>
      <w:r w:rsidR="00AF4536">
        <w:rPr>
          <w:rFonts w:ascii="Times New Roman" w:hAnsi="Times New Roman" w:cs="Times New Roman"/>
          <w:sz w:val="28"/>
          <w:szCs w:val="28"/>
          <w:lang w:val="uk-UA"/>
        </w:rPr>
        <w:t xml:space="preserve">розпорядженням голови </w:t>
      </w:r>
      <w:r w:rsidR="003B4C64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Рівненсько</w:t>
      </w:r>
      <w:r w:rsidR="00AF4536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ї</w:t>
      </w:r>
      <w:r w:rsidR="003B4C64" w:rsidRPr="00F55F1F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обл</w:t>
      </w:r>
      <w:r w:rsidR="003B4C64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асно</w:t>
      </w:r>
      <w:r w:rsidR="00AF4536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ї</w:t>
      </w:r>
      <w:r w:rsidR="003B4C64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державно</w:t>
      </w:r>
      <w:r w:rsidR="00AF4536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ї</w:t>
      </w:r>
      <w:r w:rsidR="003B4C64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адміністраці</w:t>
      </w:r>
      <w:r w:rsidR="00AF4536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>, за поданням голови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ради.</w:t>
      </w:r>
    </w:p>
    <w:p w14:paraId="60C1A13F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Достроков</w:t>
      </w:r>
      <w:r w:rsidR="00DC27AA">
        <w:rPr>
          <w:rFonts w:ascii="Times New Roman" w:hAnsi="Times New Roman" w:cs="Times New Roman"/>
          <w:sz w:val="28"/>
          <w:szCs w:val="28"/>
          <w:lang w:val="uk-UA"/>
        </w:rPr>
        <w:t>е припинення повноважень члена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є підставою для внесення змін</w:t>
      </w:r>
      <w:r w:rsidR="00DC27AA">
        <w:rPr>
          <w:rFonts w:ascii="Times New Roman" w:hAnsi="Times New Roman" w:cs="Times New Roman"/>
          <w:sz w:val="28"/>
          <w:szCs w:val="28"/>
          <w:lang w:val="uk-UA"/>
        </w:rPr>
        <w:t xml:space="preserve"> до складу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ради.</w:t>
      </w:r>
    </w:p>
    <w:p w14:paraId="7F53D672" w14:textId="77777777" w:rsidR="00F55F1F" w:rsidRPr="009C28BE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4E56D2CB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9. Одна особа може б</w:t>
      </w:r>
      <w:r w:rsidR="00DC27AA">
        <w:rPr>
          <w:rFonts w:ascii="Times New Roman" w:hAnsi="Times New Roman" w:cs="Times New Roman"/>
          <w:sz w:val="28"/>
          <w:szCs w:val="28"/>
          <w:lang w:val="uk-UA"/>
        </w:rPr>
        <w:t>ути повторно призначена членом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не більш як на два строки повноважень підряд.</w:t>
      </w:r>
    </w:p>
    <w:p w14:paraId="73E1877D" w14:textId="77777777" w:rsidR="00F55F1F" w:rsidRPr="009C28BE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2E17CD22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10. Регіональну раду очолює голова, який призначається</w:t>
      </w:r>
      <w:r w:rsidR="00AF4536">
        <w:rPr>
          <w:rFonts w:ascii="Times New Roman" w:hAnsi="Times New Roman" w:cs="Times New Roman"/>
          <w:sz w:val="28"/>
          <w:szCs w:val="28"/>
          <w:lang w:val="uk-UA"/>
        </w:rPr>
        <w:t xml:space="preserve"> розпорядженням </w:t>
      </w:r>
      <w:r w:rsidR="003B4C64">
        <w:rPr>
          <w:rFonts w:ascii="Times New Roman" w:hAnsi="Times New Roman" w:cs="Times New Roman"/>
          <w:sz w:val="28"/>
          <w:szCs w:val="28"/>
          <w:lang w:val="uk-UA"/>
        </w:rPr>
        <w:t>голов</w:t>
      </w:r>
      <w:r w:rsidR="00AF453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3B4C64"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4C64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Рівненської</w:t>
      </w:r>
      <w:r w:rsidR="003B4C64" w:rsidRPr="00F55F1F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обл</w:t>
      </w:r>
      <w:r w:rsidR="003B4C64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асної державної адміністрації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2255B9B" w14:textId="77777777" w:rsidR="00F55F1F" w:rsidRPr="009C28BE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4E38235F" w14:textId="77777777" w:rsidR="00F55F1F" w:rsidRPr="00F55F1F" w:rsidRDefault="00DC27A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 Голова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ради:</w:t>
      </w:r>
    </w:p>
    <w:p w14:paraId="5AB1DA16" w14:textId="77777777" w:rsidR="00F55F1F" w:rsidRPr="00F55F1F" w:rsidRDefault="00DC27A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організовує діяльність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ради;</w:t>
      </w:r>
    </w:p>
    <w:p w14:paraId="74087161" w14:textId="77777777" w:rsidR="00F55F1F" w:rsidRPr="00F55F1F" w:rsidRDefault="00DC27A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ініціює проведення засідань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ради, керує їх підготовкою;</w:t>
      </w:r>
    </w:p>
    <w:p w14:paraId="02F28BF4" w14:textId="77777777" w:rsidR="00F55F1F" w:rsidRPr="00F55F1F" w:rsidRDefault="00DC27A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головує на засіданнях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ради;</w:t>
      </w:r>
    </w:p>
    <w:p w14:paraId="2DEFD0E8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розподіляє обов’язки між заступниками</w:t>
      </w:r>
      <w:r w:rsidR="00DC27AA">
        <w:rPr>
          <w:rFonts w:ascii="Times New Roman" w:hAnsi="Times New Roman" w:cs="Times New Roman"/>
          <w:sz w:val="28"/>
          <w:szCs w:val="28"/>
          <w:lang w:val="uk-UA"/>
        </w:rPr>
        <w:t>, секретарем та іншими членами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ради;</w:t>
      </w:r>
    </w:p>
    <w:p w14:paraId="642E0FC6" w14:textId="77777777" w:rsidR="00F55F1F" w:rsidRPr="00F55F1F" w:rsidRDefault="00DC27A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підписує документи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ради;</w:t>
      </w:r>
    </w:p>
    <w:p w14:paraId="56201850" w14:textId="77777777" w:rsidR="00F55F1F" w:rsidRPr="00F55F1F" w:rsidRDefault="00DC27A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представляє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егіональну раду у відносинах з органами державної влади, органами місцевого самоврядування, юридичними особами незалежно від організаційно-правової форми, медіа;</w:t>
      </w:r>
    </w:p>
    <w:p w14:paraId="285198CB" w14:textId="77777777" w:rsidR="00F55F1F" w:rsidRPr="00F55F1F" w:rsidRDefault="00DC27A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звітує про діяльність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егіональної ради перед її членами та </w:t>
      </w:r>
      <w:r w:rsidR="00D30857" w:rsidRPr="00D30857">
        <w:rPr>
          <w:rFonts w:ascii="Times New Roman" w:hAnsi="Times New Roman" w:cs="Times New Roman"/>
          <w:sz w:val="28"/>
          <w:szCs w:val="28"/>
          <w:lang w:val="uk-UA"/>
        </w:rPr>
        <w:t>голов</w:t>
      </w:r>
      <w:r w:rsidR="00D30857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D30857" w:rsidRPr="00D30857">
        <w:rPr>
          <w:rFonts w:ascii="Times New Roman" w:hAnsi="Times New Roman" w:cs="Times New Roman"/>
          <w:sz w:val="28"/>
          <w:szCs w:val="28"/>
          <w:lang w:val="uk-UA"/>
        </w:rPr>
        <w:t xml:space="preserve"> Рівненської обласної державної адміністрації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D5F7484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здійснює інші повноваження, що передбачені цим П</w:t>
      </w:r>
      <w:r w:rsidR="005C35C3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ложенням.</w:t>
      </w:r>
    </w:p>
    <w:p w14:paraId="3205E4D0" w14:textId="77777777" w:rsidR="00F55F1F" w:rsidRPr="009C28BE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2727D8E1" w14:textId="77777777" w:rsidR="00F55F1F" w:rsidRPr="00F55F1F" w:rsidRDefault="00DC27A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 Голова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може мати заступників,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обираються з числа членів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на її засіданні.</w:t>
      </w:r>
    </w:p>
    <w:p w14:paraId="3EB7F6FF" w14:textId="77777777" w:rsidR="00F55F1F" w:rsidRPr="00F55F1F" w:rsidRDefault="00DC27A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Заступник голови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здійснює заходи щ</w:t>
      </w:r>
      <w:r>
        <w:rPr>
          <w:rFonts w:ascii="Times New Roman" w:hAnsi="Times New Roman" w:cs="Times New Roman"/>
          <w:sz w:val="28"/>
          <w:szCs w:val="28"/>
          <w:lang w:val="uk-UA"/>
        </w:rPr>
        <w:t>одо виконання основних завдань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</w:t>
      </w:r>
      <w:r w:rsidR="00655C52">
        <w:rPr>
          <w:rFonts w:ascii="Times New Roman" w:hAnsi="Times New Roman" w:cs="Times New Roman"/>
          <w:sz w:val="28"/>
          <w:szCs w:val="28"/>
          <w:lang w:val="uk-UA"/>
        </w:rPr>
        <w:t>ї ради, визначених цим</w:t>
      </w:r>
      <w:r w:rsidR="005C35C3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оложенням, викону</w:t>
      </w:r>
      <w:r>
        <w:rPr>
          <w:rFonts w:ascii="Times New Roman" w:hAnsi="Times New Roman" w:cs="Times New Roman"/>
          <w:sz w:val="28"/>
          <w:szCs w:val="28"/>
          <w:lang w:val="uk-UA"/>
        </w:rPr>
        <w:t>є обов’язки голови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у разі його відсутності.</w:t>
      </w:r>
    </w:p>
    <w:p w14:paraId="328B6483" w14:textId="77777777" w:rsidR="00F55F1F" w:rsidRPr="009C28BE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289BC132" w14:textId="77777777" w:rsidR="00F55F1F" w:rsidRPr="00F55F1F" w:rsidRDefault="00DC27A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13. Секретар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егіональної </w:t>
      </w:r>
      <w:r>
        <w:rPr>
          <w:rFonts w:ascii="Times New Roman" w:hAnsi="Times New Roman" w:cs="Times New Roman"/>
          <w:sz w:val="28"/>
          <w:szCs w:val="28"/>
          <w:lang w:val="uk-UA"/>
        </w:rPr>
        <w:t>ради обирається з числа членів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егіональної </w:t>
      </w:r>
      <w:r>
        <w:rPr>
          <w:rFonts w:ascii="Times New Roman" w:hAnsi="Times New Roman" w:cs="Times New Roman"/>
          <w:sz w:val="28"/>
          <w:szCs w:val="28"/>
          <w:lang w:val="uk-UA"/>
        </w:rPr>
        <w:t>ради на її засіданні. Секретар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відповідає за організаційне забезпечення та інформаційну підтримку діяльно</w:t>
      </w:r>
      <w:r>
        <w:rPr>
          <w:rFonts w:ascii="Times New Roman" w:hAnsi="Times New Roman" w:cs="Times New Roman"/>
          <w:sz w:val="28"/>
          <w:szCs w:val="28"/>
          <w:lang w:val="uk-UA"/>
        </w:rPr>
        <w:t>сті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ради, а саме:</w:t>
      </w:r>
    </w:p>
    <w:p w14:paraId="7A4F5934" w14:textId="77777777" w:rsidR="00F55F1F" w:rsidRPr="00F55F1F" w:rsidRDefault="00DC27A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інформує членів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про місце і час проведення засідань;</w:t>
      </w:r>
    </w:p>
    <w:p w14:paraId="511E0904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забезпечує ведення та збереження документації;</w:t>
      </w:r>
    </w:p>
    <w:p w14:paraId="084CB24D" w14:textId="77777777" w:rsidR="00F55F1F" w:rsidRPr="00F55F1F" w:rsidRDefault="00DC27A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веде протоколи засідань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ради;</w:t>
      </w:r>
    </w:p>
    <w:p w14:paraId="0160F145" w14:textId="77777777" w:rsidR="0020647A" w:rsidRDefault="00F55F1F" w:rsidP="0020647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готує та ро</w:t>
      </w:r>
      <w:r w:rsidR="00DC27AA">
        <w:rPr>
          <w:rFonts w:ascii="Times New Roman" w:hAnsi="Times New Roman" w:cs="Times New Roman"/>
          <w:sz w:val="28"/>
          <w:szCs w:val="28"/>
          <w:lang w:val="uk-UA"/>
        </w:rPr>
        <w:t>зсилає за належністю документи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ради.</w:t>
      </w:r>
    </w:p>
    <w:p w14:paraId="7F148781" w14:textId="77777777" w:rsidR="0020647A" w:rsidRPr="009C28BE" w:rsidRDefault="0020647A" w:rsidP="00FE6C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519F5CD8" w14:textId="77777777" w:rsidR="00F55F1F" w:rsidRPr="00F55F1F" w:rsidRDefault="00DC27A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14. Члени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мають право:</w:t>
      </w:r>
    </w:p>
    <w:p w14:paraId="69B9AEF2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ознайомлюватися з матеріал</w:t>
      </w:r>
      <w:r w:rsidR="00DC27AA">
        <w:rPr>
          <w:rFonts w:ascii="Times New Roman" w:hAnsi="Times New Roman" w:cs="Times New Roman"/>
          <w:sz w:val="28"/>
          <w:szCs w:val="28"/>
          <w:lang w:val="uk-UA"/>
        </w:rPr>
        <w:t>ами і документами до засідання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ради;</w:t>
      </w:r>
    </w:p>
    <w:p w14:paraId="13796A03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ініціювати розгляд питань на черго</w:t>
      </w:r>
      <w:r w:rsidR="00DC27AA">
        <w:rPr>
          <w:rFonts w:ascii="Times New Roman" w:hAnsi="Times New Roman" w:cs="Times New Roman"/>
          <w:sz w:val="28"/>
          <w:szCs w:val="28"/>
          <w:lang w:val="uk-UA"/>
        </w:rPr>
        <w:t>вих та позачергових засіданнях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ради;</w:t>
      </w:r>
    </w:p>
    <w:p w14:paraId="33E49E60" w14:textId="77777777" w:rsidR="00F55F1F" w:rsidRPr="00F55F1F" w:rsidRDefault="00DC27A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брати участь у голосуванні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ради;</w:t>
      </w:r>
    </w:p>
    <w:p w14:paraId="649CA5EF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lastRenderedPageBreak/>
        <w:t>вносити з</w:t>
      </w:r>
      <w:r w:rsidR="0020647A">
        <w:rPr>
          <w:rFonts w:ascii="Times New Roman" w:hAnsi="Times New Roman" w:cs="Times New Roman"/>
          <w:sz w:val="28"/>
          <w:szCs w:val="28"/>
          <w:lang w:val="uk-UA"/>
        </w:rPr>
        <w:t>міни до проє</w:t>
      </w:r>
      <w:r w:rsidR="00DC27AA">
        <w:rPr>
          <w:rFonts w:ascii="Times New Roman" w:hAnsi="Times New Roman" w:cs="Times New Roman"/>
          <w:sz w:val="28"/>
          <w:szCs w:val="28"/>
          <w:lang w:val="uk-UA"/>
        </w:rPr>
        <w:t>ктів рішень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ради;</w:t>
      </w:r>
    </w:p>
    <w:p w14:paraId="6896B297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брати участь у роботі постійних або тимчасових робочих груп, комісій;</w:t>
      </w:r>
    </w:p>
    <w:p w14:paraId="784E32DA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достроково припинити свої повноваження, звернувшись </w:t>
      </w:r>
      <w:r w:rsidR="00DC27AA">
        <w:rPr>
          <w:rFonts w:ascii="Times New Roman" w:hAnsi="Times New Roman" w:cs="Times New Roman"/>
          <w:sz w:val="28"/>
          <w:szCs w:val="28"/>
          <w:lang w:val="uk-UA"/>
        </w:rPr>
        <w:t>з відповідною заявою до голови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ради.</w:t>
      </w:r>
    </w:p>
    <w:p w14:paraId="6B01D9E4" w14:textId="77777777" w:rsidR="00F55F1F" w:rsidRPr="009C28BE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4110F40B" w14:textId="77777777" w:rsidR="00F55F1F" w:rsidRPr="00F55F1F" w:rsidRDefault="00DC27A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15. Повноваження члена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припиняються достроково:</w:t>
      </w:r>
    </w:p>
    <w:p w14:paraId="426F1958" w14:textId="77777777" w:rsidR="00F55F1F" w:rsidRPr="00F55F1F" w:rsidRDefault="00DC27A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разі відсутності члена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на її засіданнях без поважних причин двічі підряд;</w:t>
      </w:r>
    </w:p>
    <w:p w14:paraId="3B2C2C85" w14:textId="77777777" w:rsidR="00F55F1F" w:rsidRPr="00F55F1F" w:rsidRDefault="00DC27A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разі, коли член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письмово повідомив про своє рішення вийти з її складу;</w:t>
      </w:r>
    </w:p>
    <w:p w14:paraId="28B4C535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у разі його відкликання суб’єктом, яким його </w:t>
      </w:r>
      <w:r w:rsidR="00DC27AA">
        <w:rPr>
          <w:rFonts w:ascii="Times New Roman" w:hAnsi="Times New Roman" w:cs="Times New Roman"/>
          <w:sz w:val="28"/>
          <w:szCs w:val="28"/>
          <w:lang w:val="uk-UA"/>
        </w:rPr>
        <w:t>було делеговано до складу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ради.</w:t>
      </w:r>
    </w:p>
    <w:p w14:paraId="39FE4265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Протягом п’яти робочих днів після дострокового припинення повноважень </w:t>
      </w:r>
      <w:r w:rsidR="00DC27AA">
        <w:rPr>
          <w:rFonts w:ascii="Times New Roman" w:hAnsi="Times New Roman" w:cs="Times New Roman"/>
          <w:sz w:val="28"/>
          <w:szCs w:val="28"/>
          <w:lang w:val="uk-UA"/>
        </w:rPr>
        <w:t>члена Регіональної ради голова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інформує про це суб’єкта, який делегував цього представника до її складу відпові</w:t>
      </w:r>
      <w:r w:rsidR="00655C52">
        <w:rPr>
          <w:rFonts w:ascii="Times New Roman" w:hAnsi="Times New Roman" w:cs="Times New Roman"/>
          <w:sz w:val="28"/>
          <w:szCs w:val="28"/>
          <w:lang w:val="uk-UA"/>
        </w:rPr>
        <w:t>дно до пункту 6 цього</w:t>
      </w:r>
      <w:r w:rsidR="005C35C3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оложення, для подання таким суб’єктом</w:t>
      </w:r>
      <w:r w:rsidR="00DC27AA">
        <w:rPr>
          <w:rFonts w:ascii="Times New Roman" w:hAnsi="Times New Roman" w:cs="Times New Roman"/>
          <w:sz w:val="28"/>
          <w:szCs w:val="28"/>
          <w:lang w:val="uk-UA"/>
        </w:rPr>
        <w:t xml:space="preserve"> іншого представника до складу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ради.</w:t>
      </w:r>
    </w:p>
    <w:p w14:paraId="6A45E2BF" w14:textId="77777777" w:rsidR="00F55F1F" w:rsidRPr="009C28BE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1618B339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16. Регіональна рада провадить свою діяльність відповідно до затверджених нею планів роботи.</w:t>
      </w:r>
    </w:p>
    <w:p w14:paraId="4CA05285" w14:textId="77777777" w:rsidR="00F55F1F" w:rsidRPr="009C28BE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3D8A96BA" w14:textId="77777777" w:rsidR="00F55F1F" w:rsidRPr="00F55F1F" w:rsidRDefault="00DC27A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17. Основною формою роботи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є засідання. Голов</w:t>
      </w:r>
      <w:r>
        <w:rPr>
          <w:rFonts w:ascii="Times New Roman" w:hAnsi="Times New Roman" w:cs="Times New Roman"/>
          <w:sz w:val="28"/>
          <w:szCs w:val="28"/>
          <w:lang w:val="uk-UA"/>
        </w:rPr>
        <w:t>уючим на засіданні Регіональної ради є голова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ради, а в разі його відсутності - один із його заступників.</w:t>
      </w:r>
    </w:p>
    <w:p w14:paraId="08C53251" w14:textId="77777777" w:rsidR="00F55F1F" w:rsidRPr="009C28BE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1028119D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18. Час та місце провед</w:t>
      </w:r>
      <w:r w:rsidR="00DC27AA">
        <w:rPr>
          <w:rFonts w:ascii="Times New Roman" w:hAnsi="Times New Roman" w:cs="Times New Roman"/>
          <w:sz w:val="28"/>
          <w:szCs w:val="28"/>
          <w:lang w:val="uk-UA"/>
        </w:rPr>
        <w:t>ення засідання визначає голова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</w:t>
      </w:r>
      <w:r w:rsidR="00AF453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 (у разі його </w:t>
      </w:r>
      <w:r w:rsidR="00674AED">
        <w:rPr>
          <w:rFonts w:ascii="Times New Roman" w:hAnsi="Times New Roman" w:cs="Times New Roman"/>
          <w:sz w:val="28"/>
          <w:szCs w:val="28"/>
          <w:lang w:val="uk-UA"/>
        </w:rPr>
        <w:t>відсутності - заступник голови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ради).</w:t>
      </w:r>
    </w:p>
    <w:p w14:paraId="6C3872BF" w14:textId="77777777" w:rsidR="00F55F1F" w:rsidRPr="009C28BE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4C970ADD" w14:textId="77777777" w:rsidR="00F55F1F" w:rsidRPr="00F55F1F" w:rsidRDefault="00DC27A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19. Секретар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</w:t>
      </w:r>
      <w:r>
        <w:rPr>
          <w:rFonts w:ascii="Times New Roman" w:hAnsi="Times New Roman" w:cs="Times New Roman"/>
          <w:sz w:val="28"/>
          <w:szCs w:val="28"/>
          <w:lang w:val="uk-UA"/>
        </w:rPr>
        <w:t>ої ради повідомляє всім членам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про проведення засідання не пізніше ніж за десять календарних днів до його проведення.</w:t>
      </w:r>
    </w:p>
    <w:p w14:paraId="59889554" w14:textId="77777777" w:rsidR="00F55F1F" w:rsidRPr="009C28BE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67D59792" w14:textId="77777777" w:rsidR="00F55F1F" w:rsidRPr="00F55F1F" w:rsidRDefault="00DC27A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20. Засідання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вважається правоможним, якщо на ньому присутні більше половини її чл</w:t>
      </w:r>
      <w:r w:rsidR="00674AED">
        <w:rPr>
          <w:rFonts w:ascii="Times New Roman" w:hAnsi="Times New Roman" w:cs="Times New Roman"/>
          <w:sz w:val="28"/>
          <w:szCs w:val="28"/>
          <w:lang w:val="uk-UA"/>
        </w:rPr>
        <w:t>енів. У разі потреби засідання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егіональної ради може проводитися з використанням технічних засобів електронних комунікацій </w:t>
      </w:r>
      <w:r w:rsidR="00674AED">
        <w:rPr>
          <w:rFonts w:ascii="Times New Roman" w:hAnsi="Times New Roman" w:cs="Times New Roman"/>
          <w:sz w:val="28"/>
          <w:szCs w:val="28"/>
          <w:lang w:val="uk-UA"/>
        </w:rPr>
        <w:t>за умови, що кожен член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ради, який бере участь у такому засіданні, може бачити і чути та спілкуватися з усіма іншими учасниками засідання.</w:t>
      </w:r>
    </w:p>
    <w:p w14:paraId="0824B700" w14:textId="77777777" w:rsidR="00F55F1F" w:rsidRPr="009C28BE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</w:p>
    <w:p w14:paraId="038D3141" w14:textId="77777777" w:rsidR="00F55F1F" w:rsidRPr="00F55F1F" w:rsidRDefault="00674AED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21. За запрошенням голови Регіональної ради у засіданнях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можуть брати участь інші особи.</w:t>
      </w:r>
    </w:p>
    <w:p w14:paraId="5AA72B35" w14:textId="77777777" w:rsidR="00F55F1F" w:rsidRPr="0020647A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A316A9E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22. Засідання </w:t>
      </w:r>
      <w:r w:rsidR="00674AE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можуть бути чергові (проводяться не рідше ніж один раз на квартал) та позачергові</w:t>
      </w:r>
      <w:r w:rsidR="00674AED">
        <w:rPr>
          <w:rFonts w:ascii="Times New Roman" w:hAnsi="Times New Roman" w:cs="Times New Roman"/>
          <w:sz w:val="28"/>
          <w:szCs w:val="28"/>
          <w:lang w:val="uk-UA"/>
        </w:rPr>
        <w:t xml:space="preserve"> (скликаються головою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егіональної ради на вимогу не менш як однієї третини </w:t>
      </w:r>
      <w:r w:rsidR="00674AED">
        <w:rPr>
          <w:rFonts w:ascii="Times New Roman" w:hAnsi="Times New Roman" w:cs="Times New Roman"/>
          <w:sz w:val="28"/>
          <w:szCs w:val="28"/>
          <w:lang w:val="uk-UA"/>
        </w:rPr>
        <w:t>від загальної кількості членів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ради).</w:t>
      </w:r>
    </w:p>
    <w:p w14:paraId="34D40B7C" w14:textId="77777777" w:rsidR="00F55F1F" w:rsidRPr="0020647A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5C976F4" w14:textId="77777777" w:rsidR="00F55F1F" w:rsidRPr="00F55F1F" w:rsidRDefault="00674AED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23. На засіданнях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розглядаються пропозиції з питань, що належать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її компетенції. Пропозиції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егіональної ради вважаються схваленими, якщо за них </w:t>
      </w:r>
      <w:r>
        <w:rPr>
          <w:rFonts w:ascii="Times New Roman" w:hAnsi="Times New Roman" w:cs="Times New Roman"/>
          <w:sz w:val="28"/>
          <w:szCs w:val="28"/>
          <w:lang w:val="uk-UA"/>
        </w:rPr>
        <w:t>проголосувала більшість членів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від її складу.</w:t>
      </w:r>
    </w:p>
    <w:p w14:paraId="5CE53F7D" w14:textId="77777777" w:rsid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У разі рівного розподілу голосів вирішальним є голос головуючого на засіданні.</w:t>
      </w:r>
    </w:p>
    <w:p w14:paraId="61C177DF" w14:textId="77777777" w:rsidR="00655C52" w:rsidRPr="0020647A" w:rsidRDefault="00655C52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620A191" w14:textId="77777777" w:rsid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>24. Рішення з робочих питань, що не с</w:t>
      </w:r>
      <w:r w:rsidR="00674AED">
        <w:rPr>
          <w:rFonts w:ascii="Times New Roman" w:hAnsi="Times New Roman" w:cs="Times New Roman"/>
          <w:sz w:val="28"/>
          <w:szCs w:val="28"/>
          <w:lang w:val="uk-UA"/>
        </w:rPr>
        <w:t>тосуються персонального складу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ради, приймається шляхом відкритого голосування.</w:t>
      </w:r>
    </w:p>
    <w:p w14:paraId="3CE325AC" w14:textId="77777777" w:rsidR="00655C52" w:rsidRPr="0020647A" w:rsidRDefault="00655C52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12903D5" w14:textId="77777777" w:rsidR="00655C52" w:rsidRPr="00F55F1F" w:rsidRDefault="00674AED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25. Рішення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оформляються у формі протоколу засідання, який підписують головуюч</w:t>
      </w:r>
      <w:r>
        <w:rPr>
          <w:rFonts w:ascii="Times New Roman" w:hAnsi="Times New Roman" w:cs="Times New Roman"/>
          <w:sz w:val="28"/>
          <w:szCs w:val="28"/>
          <w:lang w:val="uk-UA"/>
        </w:rPr>
        <w:t>ий на її засіданні та секретар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 протягом п’яти робочих днів після проведення засідання.</w:t>
      </w:r>
    </w:p>
    <w:p w14:paraId="4D85061A" w14:textId="77777777" w:rsidR="00F55F1F" w:rsidRDefault="00674AED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Член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ради, який не підтримує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пропозиції, ухвалені рішенням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ради, може викласти у письмовій формі свою окрему думку, що додається до протоколу засідання і є його невід’ємною частиною.</w:t>
      </w:r>
    </w:p>
    <w:p w14:paraId="0347F9E0" w14:textId="77777777" w:rsidR="00655C52" w:rsidRPr="0020647A" w:rsidRDefault="00655C52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B49C576" w14:textId="77777777" w:rsidR="00F55F1F" w:rsidRDefault="00674AED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26. Рішення Р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егіональної ради, прийняті у межах її компетенції, мають рекомендаційний характер і розглядаються </w:t>
      </w:r>
      <w:r w:rsidR="0020647A" w:rsidRPr="0020647A">
        <w:rPr>
          <w:rFonts w:ascii="Times New Roman" w:hAnsi="Times New Roman" w:cs="Times New Roman"/>
          <w:sz w:val="28"/>
          <w:szCs w:val="28"/>
          <w:lang w:val="uk-UA"/>
        </w:rPr>
        <w:t>Рівненськ</w:t>
      </w:r>
      <w:r w:rsidR="0020647A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20647A" w:rsidRPr="0020647A">
        <w:rPr>
          <w:rFonts w:ascii="Times New Roman" w:hAnsi="Times New Roman" w:cs="Times New Roman"/>
          <w:sz w:val="28"/>
          <w:szCs w:val="28"/>
          <w:lang w:val="uk-UA"/>
        </w:rPr>
        <w:t xml:space="preserve"> обл</w:t>
      </w:r>
      <w:r w:rsidR="0020647A">
        <w:rPr>
          <w:rFonts w:ascii="Times New Roman" w:hAnsi="Times New Roman" w:cs="Times New Roman"/>
          <w:sz w:val="28"/>
          <w:szCs w:val="28"/>
          <w:lang w:val="uk-UA"/>
        </w:rPr>
        <w:t xml:space="preserve">асною </w:t>
      </w:r>
      <w:r w:rsidR="009C28BE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0647A">
        <w:rPr>
          <w:rFonts w:ascii="Times New Roman" w:hAnsi="Times New Roman" w:cs="Times New Roman"/>
          <w:sz w:val="28"/>
          <w:szCs w:val="28"/>
          <w:lang w:val="uk-UA"/>
        </w:rPr>
        <w:t>державною</w:t>
      </w:r>
      <w:r w:rsidR="0020647A" w:rsidRPr="0020647A">
        <w:rPr>
          <w:rFonts w:ascii="Times New Roman" w:hAnsi="Times New Roman" w:cs="Times New Roman"/>
          <w:sz w:val="28"/>
          <w:szCs w:val="28"/>
          <w:lang w:val="uk-UA"/>
        </w:rPr>
        <w:t xml:space="preserve"> адміністраці</w:t>
      </w:r>
      <w:r w:rsidR="0020647A">
        <w:rPr>
          <w:rFonts w:ascii="Times New Roman" w:hAnsi="Times New Roman" w:cs="Times New Roman"/>
          <w:sz w:val="28"/>
          <w:szCs w:val="28"/>
          <w:lang w:val="uk-UA"/>
        </w:rPr>
        <w:t>єю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 та відповідним</w:t>
      </w:r>
      <w:r w:rsidR="0020647A">
        <w:rPr>
          <w:rFonts w:ascii="Times New Roman" w:hAnsi="Times New Roman" w:cs="Times New Roman"/>
          <w:sz w:val="28"/>
          <w:szCs w:val="28"/>
          <w:lang w:val="uk-UA"/>
        </w:rPr>
        <w:t>и органа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20647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F55F1F"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 місцевого самоврядування в межах їх повноважень.</w:t>
      </w:r>
    </w:p>
    <w:p w14:paraId="58293DD3" w14:textId="77777777" w:rsidR="0020647A" w:rsidRPr="0020647A" w:rsidRDefault="0020647A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1359F18" w14:textId="77777777" w:rsidR="00F55F1F" w:rsidRPr="00F55F1F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27. </w:t>
      </w:r>
      <w:r w:rsidR="00655C52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Рівненська</w:t>
      </w:r>
      <w:r w:rsidR="00655C52" w:rsidRPr="00F55F1F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обл</w:t>
      </w:r>
      <w:r w:rsidR="00655C52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асна державна адміністрація</w:t>
      </w:r>
      <w:r w:rsidR="009C28BE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в особі департаменту освіти і науки Рівненської обласної державної адміністрації </w:t>
      </w:r>
      <w:r w:rsidR="009C28BE">
        <w:rPr>
          <w:rFonts w:ascii="Times New Roman" w:hAnsi="Times New Roman" w:cs="Times New Roman"/>
          <w:sz w:val="28"/>
          <w:szCs w:val="28"/>
          <w:lang w:val="uk-UA"/>
        </w:rPr>
        <w:t xml:space="preserve">створює умови для діяльності </w:t>
      </w:r>
      <w:r w:rsidR="00674AE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егіональної ради та проведення її засідань, </w:t>
      </w:r>
      <w:r w:rsidR="009C28B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забезпечує приміщенням, технічними засобами електронних комунікацій, за</w:t>
      </w:r>
      <w:r w:rsidR="00674AED">
        <w:rPr>
          <w:rFonts w:ascii="Times New Roman" w:hAnsi="Times New Roman" w:cs="Times New Roman"/>
          <w:sz w:val="28"/>
          <w:szCs w:val="28"/>
          <w:lang w:val="uk-UA"/>
        </w:rPr>
        <w:t>безпечує зберігання документів Р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егіональної ради, рішень та протоколів засідань тощо.</w:t>
      </w:r>
    </w:p>
    <w:p w14:paraId="41253495" w14:textId="77777777" w:rsidR="00F55F1F" w:rsidRPr="0020647A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B5F224D" w14:textId="77777777" w:rsidR="008E6AE8" w:rsidRDefault="00F55F1F" w:rsidP="00AF45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28. Регіональна рада в обов’язковому порядку інформує </w:t>
      </w:r>
      <w:r w:rsidR="00655C52">
        <w:rPr>
          <w:rFonts w:ascii="Times New Roman" w:hAnsi="Times New Roman" w:cs="Times New Roman"/>
          <w:sz w:val="28"/>
          <w:szCs w:val="28"/>
          <w:lang w:val="uk-UA"/>
        </w:rPr>
        <w:t>голов</w:t>
      </w:r>
      <w:r w:rsidR="00AF453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55C52"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5C52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Рівненськ</w:t>
      </w:r>
      <w:r w:rsidR="00AF4536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ої</w:t>
      </w:r>
      <w:r w:rsidR="00655C52" w:rsidRPr="00F55F1F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обл</w:t>
      </w:r>
      <w:r w:rsidR="00AF4536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асної державної</w:t>
      </w:r>
      <w:r w:rsidR="00655C52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адміністраці</w:t>
      </w:r>
      <w:r w:rsidR="00AF4536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ї</w:t>
      </w:r>
      <w:r w:rsidR="00655C52" w:rsidRPr="00F55F1F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та громадськість про свою роботу шляхом роз</w:t>
      </w:r>
      <w:r w:rsidR="00AE5FED">
        <w:rPr>
          <w:rFonts w:ascii="Times New Roman" w:hAnsi="Times New Roman" w:cs="Times New Roman"/>
          <w:sz w:val="28"/>
          <w:szCs w:val="28"/>
          <w:lang w:val="uk-UA"/>
        </w:rPr>
        <w:t xml:space="preserve">міщення на </w:t>
      </w:r>
      <w:r w:rsidR="0020647A">
        <w:rPr>
          <w:rFonts w:ascii="Times New Roman" w:hAnsi="Times New Roman" w:cs="Times New Roman"/>
          <w:sz w:val="28"/>
          <w:szCs w:val="28"/>
          <w:lang w:val="uk-UA"/>
        </w:rPr>
        <w:t>офіційному веб</w:t>
      </w:r>
      <w:r w:rsidR="00AE5FED">
        <w:rPr>
          <w:rFonts w:ascii="Times New Roman" w:hAnsi="Times New Roman" w:cs="Times New Roman"/>
          <w:sz w:val="28"/>
          <w:szCs w:val="28"/>
          <w:lang w:val="uk-UA"/>
        </w:rPr>
        <w:t>сайті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031D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Рівненської</w:t>
      </w:r>
      <w:r w:rsidR="0032031D" w:rsidRPr="00F55F1F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 xml:space="preserve"> обл</w:t>
      </w:r>
      <w:r w:rsidR="0032031D">
        <w:rPr>
          <w:rFonts w:ascii="Times New Roman" w:eastAsia="Calibri" w:hAnsi="Times New Roman" w:cs="Times New Roman"/>
          <w:color w:val="000000"/>
          <w:sz w:val="28"/>
          <w:szCs w:val="28"/>
          <w:lang w:val="uk-UA" w:eastAsia="ru-RU"/>
        </w:rPr>
        <w:t>асної державної адміністрації</w:t>
      </w:r>
      <w:r w:rsidR="0032031D" w:rsidRPr="00F55F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5F1F">
        <w:rPr>
          <w:rFonts w:ascii="Times New Roman" w:hAnsi="Times New Roman" w:cs="Times New Roman"/>
          <w:sz w:val="28"/>
          <w:szCs w:val="28"/>
          <w:lang w:val="uk-UA"/>
        </w:rPr>
        <w:t>та оприлюднення в інший прийнятний спосіб регламенту, плану роботи, прийнятих рішень та інформації про їх виконання, протоколів засідань, щорічних звітів про діяльність тощо, а також інформації про керівний склад, склад постійних або тимчасових робочих груп, комісій.</w:t>
      </w:r>
    </w:p>
    <w:p w14:paraId="1BB3CC93" w14:textId="77777777" w:rsidR="00AF4536" w:rsidRPr="0020647A" w:rsidRDefault="00AF4536" w:rsidP="009540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BBBECC1" w14:textId="77777777" w:rsidR="00674AED" w:rsidRDefault="009F4D88" w:rsidP="00AF45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4D88">
        <w:rPr>
          <w:rFonts w:ascii="Times New Roman" w:hAnsi="Times New Roman" w:cs="Times New Roman"/>
          <w:sz w:val="28"/>
          <w:szCs w:val="28"/>
        </w:rPr>
        <w:t xml:space="preserve">Директор департаменту </w:t>
      </w:r>
    </w:p>
    <w:p w14:paraId="5376A1A5" w14:textId="77777777" w:rsidR="00674AED" w:rsidRPr="00674AED" w:rsidRDefault="00954054" w:rsidP="00AF45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="009F4D88" w:rsidRPr="009F4D88">
        <w:rPr>
          <w:rFonts w:ascii="Times New Roman" w:hAnsi="Times New Roman" w:cs="Times New Roman"/>
          <w:sz w:val="28"/>
          <w:szCs w:val="28"/>
        </w:rPr>
        <w:t>світи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4D88" w:rsidRPr="009F4D88">
        <w:rPr>
          <w:rFonts w:ascii="Times New Roman" w:hAnsi="Times New Roman" w:cs="Times New Roman"/>
          <w:sz w:val="28"/>
          <w:szCs w:val="28"/>
        </w:rPr>
        <w:t xml:space="preserve">і науки </w:t>
      </w:r>
      <w:r w:rsidR="00674AED">
        <w:rPr>
          <w:rFonts w:ascii="Times New Roman" w:hAnsi="Times New Roman" w:cs="Times New Roman"/>
          <w:sz w:val="28"/>
          <w:szCs w:val="28"/>
          <w:lang w:val="uk-UA"/>
        </w:rPr>
        <w:t xml:space="preserve">Рівненської </w:t>
      </w:r>
    </w:p>
    <w:p w14:paraId="0924289C" w14:textId="77777777" w:rsidR="00A7482A" w:rsidRDefault="009F4D88" w:rsidP="00AF45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4D88">
        <w:rPr>
          <w:rFonts w:ascii="Times New Roman" w:hAnsi="Times New Roman" w:cs="Times New Roman"/>
          <w:sz w:val="28"/>
          <w:szCs w:val="28"/>
        </w:rPr>
        <w:t>обл</w:t>
      </w:r>
      <w:r w:rsidR="00954054">
        <w:rPr>
          <w:rFonts w:ascii="Times New Roman" w:hAnsi="Times New Roman" w:cs="Times New Roman"/>
          <w:sz w:val="28"/>
          <w:szCs w:val="28"/>
          <w:lang w:val="uk-UA"/>
        </w:rPr>
        <w:t>асної</w:t>
      </w:r>
      <w:proofErr w:type="spellEnd"/>
      <w:r w:rsidR="009540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D88">
        <w:rPr>
          <w:rFonts w:ascii="Times New Roman" w:hAnsi="Times New Roman" w:cs="Times New Roman"/>
          <w:sz w:val="28"/>
          <w:szCs w:val="28"/>
        </w:rPr>
        <w:t>держ</w:t>
      </w:r>
      <w:r w:rsidR="00954054">
        <w:rPr>
          <w:rFonts w:ascii="Times New Roman" w:hAnsi="Times New Roman" w:cs="Times New Roman"/>
          <w:sz w:val="28"/>
          <w:szCs w:val="28"/>
          <w:lang w:val="uk-UA"/>
        </w:rPr>
        <w:t>авної</w:t>
      </w:r>
      <w:proofErr w:type="spellEnd"/>
      <w:r w:rsidR="009540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4D88">
        <w:rPr>
          <w:rFonts w:ascii="Times New Roman" w:hAnsi="Times New Roman" w:cs="Times New Roman"/>
          <w:sz w:val="28"/>
          <w:szCs w:val="28"/>
        </w:rPr>
        <w:t>адміністрації</w:t>
      </w:r>
      <w:proofErr w:type="spellEnd"/>
      <w:r w:rsidRPr="009F4D8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954054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9F4D88">
        <w:rPr>
          <w:rFonts w:ascii="Times New Roman" w:hAnsi="Times New Roman" w:cs="Times New Roman"/>
          <w:sz w:val="28"/>
          <w:szCs w:val="28"/>
        </w:rPr>
        <w:t>Петро КОРЖЕВСЬКИЙ</w:t>
      </w:r>
    </w:p>
    <w:sectPr w:rsidR="00A7482A" w:rsidSect="008E3702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D453E" w14:textId="77777777" w:rsidR="00F32AFF" w:rsidRDefault="00F32AFF" w:rsidP="0071425C">
      <w:pPr>
        <w:spacing w:after="0" w:line="240" w:lineRule="auto"/>
      </w:pPr>
      <w:r>
        <w:separator/>
      </w:r>
    </w:p>
  </w:endnote>
  <w:endnote w:type="continuationSeparator" w:id="0">
    <w:p w14:paraId="026C0EEF" w14:textId="77777777" w:rsidR="00F32AFF" w:rsidRDefault="00F32AFF" w:rsidP="00714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8171E" w14:textId="77777777" w:rsidR="00F32AFF" w:rsidRDefault="00F32AFF" w:rsidP="0071425C">
      <w:pPr>
        <w:spacing w:after="0" w:line="240" w:lineRule="auto"/>
      </w:pPr>
      <w:r>
        <w:separator/>
      </w:r>
    </w:p>
  </w:footnote>
  <w:footnote w:type="continuationSeparator" w:id="0">
    <w:p w14:paraId="78DD01E3" w14:textId="77777777" w:rsidR="00F32AFF" w:rsidRDefault="00F32AFF" w:rsidP="00714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150101"/>
      <w:docPartObj>
        <w:docPartGallery w:val="Page Numbers (Top of Page)"/>
        <w:docPartUnique/>
      </w:docPartObj>
    </w:sdtPr>
    <w:sdtEndPr/>
    <w:sdtContent>
      <w:p w14:paraId="414AD7CD" w14:textId="77777777" w:rsidR="0080785C" w:rsidRPr="0059574E" w:rsidRDefault="0080785C" w:rsidP="0059574E">
        <w:pPr>
          <w:pStyle w:val="a3"/>
          <w:jc w:val="center"/>
          <w:rPr>
            <w:rFonts w:ascii="Times New Roman" w:hAnsi="Times New Roman" w:cs="Times New Roman"/>
            <w:sz w:val="28"/>
            <w:szCs w:val="28"/>
            <w:lang w:val="uk-UA"/>
          </w:rPr>
        </w:pPr>
        <w:r w:rsidRPr="00A7482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7482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7482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E6CB7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A7482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5759B1"/>
    <w:multiLevelType w:val="hybridMultilevel"/>
    <w:tmpl w:val="34B6A3F8"/>
    <w:lvl w:ilvl="0" w:tplc="04220011">
      <w:start w:val="1"/>
      <w:numFmt w:val="decimal"/>
      <w:lvlText w:val="%1)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3C54123"/>
    <w:multiLevelType w:val="hybridMultilevel"/>
    <w:tmpl w:val="992A7460"/>
    <w:lvl w:ilvl="0" w:tplc="2BDE3F64">
      <w:start w:val="1"/>
      <w:numFmt w:val="decimal"/>
      <w:lvlText w:val="%1)"/>
      <w:lvlJc w:val="left"/>
      <w:pPr>
        <w:ind w:left="1287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34235531">
    <w:abstractNumId w:val="1"/>
  </w:num>
  <w:num w:numId="2" w16cid:durableId="322318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25C"/>
    <w:rsid w:val="000507A9"/>
    <w:rsid w:val="000A57B0"/>
    <w:rsid w:val="000C6124"/>
    <w:rsid w:val="00155D9D"/>
    <w:rsid w:val="00174D4A"/>
    <w:rsid w:val="00174E78"/>
    <w:rsid w:val="001826B9"/>
    <w:rsid w:val="001C21D2"/>
    <w:rsid w:val="001E0194"/>
    <w:rsid w:val="001E6597"/>
    <w:rsid w:val="00203728"/>
    <w:rsid w:val="0020647A"/>
    <w:rsid w:val="0021001F"/>
    <w:rsid w:val="00276CEF"/>
    <w:rsid w:val="00297E1D"/>
    <w:rsid w:val="002F4C13"/>
    <w:rsid w:val="0030629A"/>
    <w:rsid w:val="0032031D"/>
    <w:rsid w:val="00367B02"/>
    <w:rsid w:val="003928C1"/>
    <w:rsid w:val="003A32F8"/>
    <w:rsid w:val="003A57EC"/>
    <w:rsid w:val="003A7219"/>
    <w:rsid w:val="003B4B45"/>
    <w:rsid w:val="003B4C64"/>
    <w:rsid w:val="00445D18"/>
    <w:rsid w:val="00494A8F"/>
    <w:rsid w:val="004A78FB"/>
    <w:rsid w:val="004B3A45"/>
    <w:rsid w:val="004C3FAB"/>
    <w:rsid w:val="004D2C03"/>
    <w:rsid w:val="00555490"/>
    <w:rsid w:val="00566509"/>
    <w:rsid w:val="00585325"/>
    <w:rsid w:val="0059574E"/>
    <w:rsid w:val="005C35C3"/>
    <w:rsid w:val="005D7FA6"/>
    <w:rsid w:val="00633C3A"/>
    <w:rsid w:val="006408C7"/>
    <w:rsid w:val="0064244B"/>
    <w:rsid w:val="00655C52"/>
    <w:rsid w:val="00674AED"/>
    <w:rsid w:val="006B2B93"/>
    <w:rsid w:val="006C6BDA"/>
    <w:rsid w:val="0071425C"/>
    <w:rsid w:val="007433F7"/>
    <w:rsid w:val="007A3890"/>
    <w:rsid w:val="007B147C"/>
    <w:rsid w:val="007C55AF"/>
    <w:rsid w:val="007E7DF8"/>
    <w:rsid w:val="008009F9"/>
    <w:rsid w:val="0080785C"/>
    <w:rsid w:val="0086757A"/>
    <w:rsid w:val="00881302"/>
    <w:rsid w:val="0089523F"/>
    <w:rsid w:val="008B6916"/>
    <w:rsid w:val="008E3702"/>
    <w:rsid w:val="008E6AE8"/>
    <w:rsid w:val="00903181"/>
    <w:rsid w:val="00954054"/>
    <w:rsid w:val="009810B2"/>
    <w:rsid w:val="009B4CBE"/>
    <w:rsid w:val="009B6846"/>
    <w:rsid w:val="009C28BE"/>
    <w:rsid w:val="009D4ED9"/>
    <w:rsid w:val="009F14B5"/>
    <w:rsid w:val="009F4D88"/>
    <w:rsid w:val="00A7482A"/>
    <w:rsid w:val="00AA3297"/>
    <w:rsid w:val="00AC082C"/>
    <w:rsid w:val="00AE5FED"/>
    <w:rsid w:val="00AF4536"/>
    <w:rsid w:val="00B27DB3"/>
    <w:rsid w:val="00B50F46"/>
    <w:rsid w:val="00BB2425"/>
    <w:rsid w:val="00BF7307"/>
    <w:rsid w:val="00C067E7"/>
    <w:rsid w:val="00C4686D"/>
    <w:rsid w:val="00CE23BE"/>
    <w:rsid w:val="00CF597B"/>
    <w:rsid w:val="00D30857"/>
    <w:rsid w:val="00D467DD"/>
    <w:rsid w:val="00D70709"/>
    <w:rsid w:val="00D71DA4"/>
    <w:rsid w:val="00D83EC1"/>
    <w:rsid w:val="00D96FC5"/>
    <w:rsid w:val="00DC27AA"/>
    <w:rsid w:val="00E41D74"/>
    <w:rsid w:val="00EC38D9"/>
    <w:rsid w:val="00F32AFF"/>
    <w:rsid w:val="00F55F1F"/>
    <w:rsid w:val="00FE6CB7"/>
    <w:rsid w:val="00FE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D0C4BD"/>
  <w15:docId w15:val="{D831721C-757B-4705-A7A8-F4DD125C7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72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42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1425C"/>
  </w:style>
  <w:style w:type="paragraph" w:styleId="a5">
    <w:name w:val="footer"/>
    <w:basedOn w:val="a"/>
    <w:link w:val="a6"/>
    <w:uiPriority w:val="99"/>
    <w:unhideWhenUsed/>
    <w:rsid w:val="007142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1425C"/>
  </w:style>
  <w:style w:type="character" w:styleId="a7">
    <w:name w:val="Hyperlink"/>
    <w:basedOn w:val="a0"/>
    <w:uiPriority w:val="99"/>
    <w:unhideWhenUsed/>
    <w:rsid w:val="006C6BDA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6C6BD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9C28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9C28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F5F25-5FA6-4A96-ADB9-BD9A3BF41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6949</Words>
  <Characters>3962</Characters>
  <Application>Microsoft Office Word</Application>
  <DocSecurity>0</DocSecurity>
  <Lines>33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10890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Тетяна Грисюк</cp:lastModifiedBy>
  <cp:revision>3</cp:revision>
  <cp:lastPrinted>2026-08-07T06:41:00Z</cp:lastPrinted>
  <dcterms:created xsi:type="dcterms:W3CDTF">2026-08-17T06:24:00Z</dcterms:created>
  <dcterms:modified xsi:type="dcterms:W3CDTF">2026-09-08T09:29:00Z</dcterms:modified>
</cp:coreProperties>
</file>