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6B8B" w14:textId="77777777" w:rsidR="003714E1" w:rsidRDefault="003714E1" w:rsidP="003714E1">
      <w:pPr>
        <w:spacing w:after="0" w:line="240" w:lineRule="atLeast"/>
      </w:pPr>
      <w:bookmarkStart w:id="0" w:name="_Hlk158209867"/>
    </w:p>
    <w:p w14:paraId="1C6CA5D7" w14:textId="77777777" w:rsidR="003714E1" w:rsidRDefault="003714E1" w:rsidP="003714E1">
      <w:pPr>
        <w:spacing w:after="0" w:line="240" w:lineRule="atLeast"/>
      </w:pPr>
    </w:p>
    <w:tbl>
      <w:tblPr>
        <w:tblW w:w="15593" w:type="dxa"/>
        <w:tblLayout w:type="fixed"/>
        <w:tblCellMar>
          <w:left w:w="70" w:type="dxa"/>
          <w:right w:w="70" w:type="dxa"/>
        </w:tblCellMar>
        <w:tblLook w:val="0000" w:firstRow="0" w:lastRow="0" w:firstColumn="0" w:lastColumn="0" w:noHBand="0" w:noVBand="0"/>
      </w:tblPr>
      <w:tblGrid>
        <w:gridCol w:w="4253"/>
        <w:gridCol w:w="3969"/>
        <w:gridCol w:w="3828"/>
        <w:gridCol w:w="3543"/>
      </w:tblGrid>
      <w:tr w:rsidR="003714E1" w:rsidRPr="003D1D8C" w14:paraId="45578EE8" w14:textId="77777777" w:rsidTr="00855C0D">
        <w:tc>
          <w:tcPr>
            <w:tcW w:w="4253" w:type="dxa"/>
          </w:tcPr>
          <w:p w14:paraId="0F22E3A1"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sz w:val="26"/>
                <w:szCs w:val="20"/>
                <w:lang w:val="ru-RU" w:eastAsia="ru-RU"/>
                <w14:ligatures w14:val="none"/>
              </w:rPr>
            </w:pPr>
            <w:r>
              <w:br w:type="page"/>
            </w:r>
            <w:r w:rsidRPr="003D1D8C">
              <w:rPr>
                <w:rFonts w:ascii="Times New Roman" w:eastAsia="Times New Roman" w:hAnsi="Times New Roman" w:cs="Times New Roman"/>
                <w:b/>
                <w:i/>
                <w:kern w:val="0"/>
                <w:sz w:val="26"/>
                <w:szCs w:val="20"/>
                <w:lang w:val="ru-RU" w:eastAsia="ru-RU"/>
                <w14:ligatures w14:val="none"/>
              </w:rPr>
              <w:t>“Погоджено”</w:t>
            </w:r>
          </w:p>
          <w:p w14:paraId="488345A5"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i/>
                <w:kern w:val="0"/>
                <w:sz w:val="26"/>
                <w:szCs w:val="20"/>
                <w:lang w:val="ru-RU" w:eastAsia="ru-RU"/>
                <w14:ligatures w14:val="none"/>
              </w:rPr>
            </w:pPr>
          </w:p>
          <w:p w14:paraId="6F13A095"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r w:rsidRPr="003D1D8C">
              <w:rPr>
                <w:rFonts w:ascii="Times New Roman" w:eastAsia="Times New Roman" w:hAnsi="Times New Roman" w:cs="Times New Roman"/>
                <w:kern w:val="0"/>
                <w:sz w:val="26"/>
                <w:szCs w:val="20"/>
                <w:lang w:eastAsia="ru-RU"/>
                <w14:ligatures w14:val="none"/>
              </w:rPr>
              <w:t>З</w:t>
            </w:r>
            <w:r w:rsidRPr="003D1D8C">
              <w:rPr>
                <w:rFonts w:ascii="Times New Roman" w:eastAsia="Times New Roman" w:hAnsi="Times New Roman" w:cs="Times New Roman"/>
                <w:kern w:val="0"/>
                <w:sz w:val="26"/>
                <w:szCs w:val="20"/>
                <w:lang w:val="ru-RU" w:eastAsia="ru-RU"/>
                <w14:ligatures w14:val="none"/>
              </w:rPr>
              <w:t>аступник голови Рівненської обласної державної адміністрації</w:t>
            </w:r>
          </w:p>
          <w:p w14:paraId="60E5E779" w14:textId="77777777" w:rsidR="00855C0D"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3B70871B" w14:textId="77777777" w:rsidR="00855C0D" w:rsidRPr="003D1D8C"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5F046592"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r w:rsidRPr="003D1D8C">
              <w:rPr>
                <w:rFonts w:ascii="Times New Roman" w:eastAsia="Times New Roman" w:hAnsi="Times New Roman" w:cs="Times New Roman"/>
                <w:kern w:val="0"/>
                <w:sz w:val="26"/>
                <w:szCs w:val="20"/>
                <w:lang w:val="ru-RU" w:eastAsia="ru-RU"/>
                <w14:ligatures w14:val="none"/>
              </w:rPr>
              <w:t xml:space="preserve">                                      </w:t>
            </w:r>
          </w:p>
          <w:p w14:paraId="46B96C2D" w14:textId="31EF6971" w:rsidR="003714E1" w:rsidRPr="00855C0D"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val="ru-RU" w:eastAsia="ru-RU"/>
                <w14:ligatures w14:val="none"/>
              </w:rPr>
              <w:t>________</w:t>
            </w:r>
            <w:r w:rsidR="00855C0D">
              <w:rPr>
                <w:rFonts w:ascii="Times New Roman" w:eastAsia="Times New Roman" w:hAnsi="Times New Roman" w:cs="Times New Roman"/>
                <w:kern w:val="0"/>
                <w:sz w:val="26"/>
                <w:szCs w:val="20"/>
                <w:lang w:val="ru-RU" w:eastAsia="ru-RU"/>
                <w14:ligatures w14:val="none"/>
              </w:rPr>
              <w:t>Людмила ШАТКОВСЬКА</w:t>
            </w:r>
          </w:p>
          <w:p w14:paraId="31E1F8C4" w14:textId="77777777" w:rsidR="00855C0D"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val="ru-RU" w:eastAsia="ru-RU"/>
                <w14:ligatures w14:val="none"/>
              </w:rPr>
              <w:t>“___</w:t>
            </w:r>
            <w:proofErr w:type="gramStart"/>
            <w:r w:rsidRPr="003D1D8C">
              <w:rPr>
                <w:rFonts w:ascii="Times New Roman" w:eastAsia="Times New Roman" w:hAnsi="Times New Roman" w:cs="Times New Roman"/>
                <w:kern w:val="0"/>
                <w:sz w:val="26"/>
                <w:szCs w:val="20"/>
                <w:lang w:val="ru-RU" w:eastAsia="ru-RU"/>
                <w14:ligatures w14:val="none"/>
              </w:rPr>
              <w:t>_”_</w:t>
            </w:r>
            <w:proofErr w:type="gramEnd"/>
            <w:r w:rsidRPr="003D1D8C">
              <w:rPr>
                <w:rFonts w:ascii="Times New Roman" w:eastAsia="Times New Roman" w:hAnsi="Times New Roman" w:cs="Times New Roman"/>
                <w:kern w:val="0"/>
                <w:sz w:val="26"/>
                <w:szCs w:val="20"/>
                <w:lang w:val="ru-RU" w:eastAsia="ru-RU"/>
                <w14:ligatures w14:val="none"/>
              </w:rPr>
              <w:t>_______________20</w:t>
            </w:r>
            <w:r w:rsidRPr="003D1D8C">
              <w:rPr>
                <w:rFonts w:ascii="Times New Roman" w:eastAsia="Times New Roman" w:hAnsi="Times New Roman" w:cs="Times New Roman"/>
                <w:kern w:val="0"/>
                <w:sz w:val="26"/>
                <w:szCs w:val="20"/>
                <w:lang w:eastAsia="ru-RU"/>
                <w14:ligatures w14:val="none"/>
              </w:rPr>
              <w:t>2</w:t>
            </w:r>
            <w:r w:rsidRPr="00571959">
              <w:rPr>
                <w:rFonts w:ascii="Times New Roman" w:eastAsia="Times New Roman" w:hAnsi="Times New Roman" w:cs="Times New Roman"/>
                <w:kern w:val="0"/>
                <w:sz w:val="26"/>
                <w:szCs w:val="20"/>
                <w:lang w:val="ru-RU" w:eastAsia="ru-RU"/>
                <w14:ligatures w14:val="none"/>
              </w:rPr>
              <w:t>6</w:t>
            </w:r>
            <w:r w:rsidRPr="003D1D8C">
              <w:rPr>
                <w:rFonts w:ascii="Times New Roman" w:eastAsia="Times New Roman" w:hAnsi="Times New Roman" w:cs="Times New Roman"/>
                <w:kern w:val="0"/>
                <w:sz w:val="26"/>
                <w:szCs w:val="20"/>
                <w:lang w:val="ru-RU" w:eastAsia="ru-RU"/>
                <w14:ligatures w14:val="none"/>
              </w:rPr>
              <w:t>р</w:t>
            </w:r>
            <w:r w:rsidRPr="003D1D8C">
              <w:rPr>
                <w:rFonts w:ascii="Times New Roman" w:eastAsia="Times New Roman" w:hAnsi="Times New Roman" w:cs="Times New Roman"/>
                <w:kern w:val="0"/>
                <w:sz w:val="26"/>
                <w:szCs w:val="20"/>
                <w:lang w:eastAsia="ru-RU"/>
                <w14:ligatures w14:val="none"/>
              </w:rPr>
              <w:t>.</w:t>
            </w:r>
          </w:p>
          <w:p w14:paraId="5277E7E4" w14:textId="6D500523" w:rsidR="003714E1" w:rsidRPr="003D1D8C"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i/>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М.П.</w:t>
            </w:r>
          </w:p>
        </w:tc>
        <w:tc>
          <w:tcPr>
            <w:tcW w:w="3969" w:type="dxa"/>
          </w:tcPr>
          <w:p w14:paraId="5D080518"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sz w:val="26"/>
                <w:szCs w:val="20"/>
                <w:lang w:eastAsia="ru-RU"/>
                <w14:ligatures w14:val="none"/>
              </w:rPr>
            </w:pPr>
            <w:r w:rsidRPr="003D1D8C">
              <w:rPr>
                <w:rFonts w:ascii="Times New Roman" w:eastAsia="Times New Roman" w:hAnsi="Times New Roman" w:cs="Times New Roman"/>
                <w:b/>
                <w:i/>
                <w:kern w:val="0"/>
                <w:sz w:val="26"/>
                <w:szCs w:val="20"/>
                <w:lang w:eastAsia="ru-RU"/>
                <w14:ligatures w14:val="none"/>
              </w:rPr>
              <w:t>“Погоджено”</w:t>
            </w:r>
          </w:p>
          <w:p w14:paraId="17B85FCF"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i/>
                <w:kern w:val="0"/>
                <w:sz w:val="26"/>
                <w:szCs w:val="20"/>
                <w:lang w:eastAsia="ru-RU"/>
                <w14:ligatures w14:val="none"/>
              </w:rPr>
            </w:pPr>
          </w:p>
          <w:p w14:paraId="174045DE"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 xml:space="preserve">Голова постійної комісії Рівненської обласної ради з питань екології та земельних відносин </w:t>
            </w:r>
          </w:p>
          <w:p w14:paraId="17C51BEF"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7FCD61D5" w14:textId="11DDDF52"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val="ru-RU" w:eastAsia="ru-RU"/>
                <w14:ligatures w14:val="none"/>
              </w:rPr>
              <w:t xml:space="preserve">______________ </w:t>
            </w:r>
            <w:r w:rsidRPr="003D1D8C">
              <w:rPr>
                <w:rFonts w:ascii="Times New Roman" w:eastAsia="Times New Roman" w:hAnsi="Times New Roman" w:cs="Times New Roman"/>
                <w:kern w:val="0"/>
                <w:sz w:val="26"/>
                <w:szCs w:val="20"/>
                <w:lang w:eastAsia="ru-RU"/>
                <w14:ligatures w14:val="none"/>
              </w:rPr>
              <w:t>Ю</w:t>
            </w:r>
            <w:r>
              <w:rPr>
                <w:rFonts w:ascii="Times New Roman" w:eastAsia="Times New Roman" w:hAnsi="Times New Roman" w:cs="Times New Roman"/>
                <w:kern w:val="0"/>
                <w:sz w:val="26"/>
                <w:szCs w:val="20"/>
                <w:lang w:eastAsia="ru-RU"/>
                <w14:ligatures w14:val="none"/>
              </w:rPr>
              <w:t xml:space="preserve">рій </w:t>
            </w:r>
            <w:r w:rsidRPr="003D1D8C">
              <w:rPr>
                <w:rFonts w:ascii="Times New Roman" w:eastAsia="Times New Roman" w:hAnsi="Times New Roman" w:cs="Times New Roman"/>
                <w:kern w:val="0"/>
                <w:sz w:val="26"/>
                <w:szCs w:val="20"/>
                <w:lang w:eastAsia="ru-RU"/>
                <w14:ligatures w14:val="none"/>
              </w:rPr>
              <w:t>КУЗНЮК</w:t>
            </w:r>
          </w:p>
          <w:p w14:paraId="052F298F"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val="ru-RU" w:eastAsia="ru-RU"/>
                <w14:ligatures w14:val="none"/>
              </w:rPr>
              <w:t>“___</w:t>
            </w:r>
            <w:proofErr w:type="gramStart"/>
            <w:r w:rsidRPr="003D1D8C">
              <w:rPr>
                <w:rFonts w:ascii="Times New Roman" w:eastAsia="Times New Roman" w:hAnsi="Times New Roman" w:cs="Times New Roman"/>
                <w:kern w:val="0"/>
                <w:sz w:val="26"/>
                <w:szCs w:val="20"/>
                <w:lang w:val="ru-RU" w:eastAsia="ru-RU"/>
                <w14:ligatures w14:val="none"/>
              </w:rPr>
              <w:t>_”_</w:t>
            </w:r>
            <w:proofErr w:type="gramEnd"/>
            <w:r w:rsidRPr="003D1D8C">
              <w:rPr>
                <w:rFonts w:ascii="Times New Roman" w:eastAsia="Times New Roman" w:hAnsi="Times New Roman" w:cs="Times New Roman"/>
                <w:kern w:val="0"/>
                <w:sz w:val="26"/>
                <w:szCs w:val="20"/>
                <w:lang w:val="ru-RU" w:eastAsia="ru-RU"/>
                <w14:ligatures w14:val="none"/>
              </w:rPr>
              <w:t>________________20</w:t>
            </w:r>
            <w:r w:rsidRPr="003D1D8C">
              <w:rPr>
                <w:rFonts w:ascii="Times New Roman" w:eastAsia="Times New Roman" w:hAnsi="Times New Roman" w:cs="Times New Roman"/>
                <w:kern w:val="0"/>
                <w:sz w:val="26"/>
                <w:szCs w:val="20"/>
                <w:lang w:eastAsia="ru-RU"/>
                <w14:ligatures w14:val="none"/>
              </w:rPr>
              <w:t>2</w:t>
            </w:r>
            <w:r>
              <w:rPr>
                <w:rFonts w:ascii="Times New Roman" w:eastAsia="Times New Roman" w:hAnsi="Times New Roman" w:cs="Times New Roman"/>
                <w:kern w:val="0"/>
                <w:sz w:val="26"/>
                <w:szCs w:val="20"/>
                <w:lang w:val="en-US" w:eastAsia="ru-RU"/>
                <w14:ligatures w14:val="none"/>
              </w:rPr>
              <w:t>6</w:t>
            </w:r>
            <w:r w:rsidRPr="003D1D8C">
              <w:rPr>
                <w:rFonts w:ascii="Times New Roman" w:eastAsia="Times New Roman" w:hAnsi="Times New Roman" w:cs="Times New Roman"/>
                <w:kern w:val="0"/>
                <w:sz w:val="26"/>
                <w:szCs w:val="20"/>
                <w:lang w:eastAsia="ru-RU"/>
                <w14:ligatures w14:val="none"/>
              </w:rPr>
              <w:t>р</w:t>
            </w:r>
            <w:r w:rsidRPr="003D1D8C">
              <w:rPr>
                <w:rFonts w:ascii="Times New Roman" w:eastAsia="Times New Roman" w:hAnsi="Times New Roman" w:cs="Times New Roman"/>
                <w:kern w:val="0"/>
                <w:sz w:val="26"/>
                <w:szCs w:val="20"/>
                <w:lang w:val="ru-RU" w:eastAsia="ru-RU"/>
                <w14:ligatures w14:val="none"/>
              </w:rPr>
              <w:t>.</w:t>
            </w:r>
          </w:p>
          <w:p w14:paraId="7D5A0C1E" w14:textId="77777777" w:rsidR="003714E1" w:rsidRPr="003D1D8C"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i/>
                <w:kern w:val="0"/>
                <w:sz w:val="26"/>
                <w:szCs w:val="20"/>
                <w:lang w:eastAsia="ru-RU"/>
                <w14:ligatures w14:val="none"/>
              </w:rPr>
            </w:pPr>
          </w:p>
        </w:tc>
        <w:tc>
          <w:tcPr>
            <w:tcW w:w="3828" w:type="dxa"/>
          </w:tcPr>
          <w:p w14:paraId="028FCB72"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i/>
                <w:kern w:val="0"/>
                <w:sz w:val="26"/>
                <w:szCs w:val="20"/>
                <w:lang w:eastAsia="ru-RU"/>
                <w14:ligatures w14:val="none"/>
              </w:rPr>
            </w:pPr>
            <w:r w:rsidRPr="003D1D8C">
              <w:rPr>
                <w:rFonts w:ascii="Times New Roman" w:eastAsia="Times New Roman" w:hAnsi="Times New Roman" w:cs="Times New Roman"/>
                <w:b/>
                <w:i/>
                <w:kern w:val="0"/>
                <w:sz w:val="26"/>
                <w:szCs w:val="20"/>
                <w:lang w:eastAsia="ru-RU"/>
                <w14:ligatures w14:val="none"/>
              </w:rPr>
              <w:t>“Погоджено”</w:t>
            </w:r>
          </w:p>
          <w:p w14:paraId="617C814B"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 xml:space="preserve">Голова постійної комісії Рівненської обласної ради з питань бюджету, фінансів та податків </w:t>
            </w:r>
          </w:p>
          <w:p w14:paraId="67A5807F" w14:textId="77777777" w:rsidR="00855C0D" w:rsidRPr="003D1D8C"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p>
          <w:p w14:paraId="007912E3"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p>
          <w:p w14:paraId="3FD64384" w14:textId="77777777" w:rsidR="003714E1" w:rsidRPr="003D1D8C"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_______________І</w:t>
            </w:r>
            <w:r>
              <w:rPr>
                <w:rFonts w:ascii="Times New Roman" w:eastAsia="Times New Roman" w:hAnsi="Times New Roman" w:cs="Times New Roman"/>
                <w:kern w:val="0"/>
                <w:sz w:val="26"/>
                <w:szCs w:val="20"/>
                <w:lang w:eastAsia="ru-RU"/>
                <w14:ligatures w14:val="none"/>
              </w:rPr>
              <w:t>гор ЯСЕНЮК</w:t>
            </w:r>
          </w:p>
          <w:p w14:paraId="19E8E983"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“____”_________________202</w:t>
            </w:r>
            <w:r>
              <w:rPr>
                <w:rFonts w:ascii="Times New Roman" w:eastAsia="Times New Roman" w:hAnsi="Times New Roman" w:cs="Times New Roman"/>
                <w:kern w:val="0"/>
                <w:sz w:val="26"/>
                <w:szCs w:val="20"/>
                <w:lang w:val="en-US" w:eastAsia="ru-RU"/>
                <w14:ligatures w14:val="none"/>
              </w:rPr>
              <w:t>6</w:t>
            </w:r>
            <w:r w:rsidRPr="003D1D8C">
              <w:rPr>
                <w:rFonts w:ascii="Times New Roman" w:eastAsia="Times New Roman" w:hAnsi="Times New Roman" w:cs="Times New Roman"/>
                <w:kern w:val="0"/>
                <w:sz w:val="26"/>
                <w:szCs w:val="20"/>
                <w:lang w:eastAsia="ru-RU"/>
                <w14:ligatures w14:val="none"/>
              </w:rPr>
              <w:t>р.</w:t>
            </w:r>
          </w:p>
          <w:p w14:paraId="1752FB44" w14:textId="77777777" w:rsidR="003714E1" w:rsidRPr="003D1D8C"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i/>
                <w:kern w:val="0"/>
                <w:sz w:val="26"/>
                <w:szCs w:val="20"/>
                <w:lang w:eastAsia="ru-RU"/>
                <w14:ligatures w14:val="none"/>
              </w:rPr>
            </w:pPr>
          </w:p>
        </w:tc>
        <w:tc>
          <w:tcPr>
            <w:tcW w:w="3543" w:type="dxa"/>
          </w:tcPr>
          <w:p w14:paraId="657E2DC7"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sz w:val="26"/>
                <w:szCs w:val="20"/>
                <w:lang w:val="ru-RU" w:eastAsia="ru-RU"/>
                <w14:ligatures w14:val="none"/>
              </w:rPr>
            </w:pPr>
            <w:r w:rsidRPr="003D1D8C">
              <w:rPr>
                <w:rFonts w:ascii="Times New Roman" w:eastAsia="Times New Roman" w:hAnsi="Times New Roman" w:cs="Times New Roman"/>
                <w:b/>
                <w:i/>
                <w:kern w:val="0"/>
                <w:sz w:val="26"/>
                <w:szCs w:val="20"/>
                <w:lang w:val="ru-RU" w:eastAsia="ru-RU"/>
                <w14:ligatures w14:val="none"/>
              </w:rPr>
              <w:t>“Затверджую”</w:t>
            </w:r>
          </w:p>
          <w:p w14:paraId="34AF0F79"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sz w:val="26"/>
                <w:szCs w:val="20"/>
                <w:lang w:val="ru-RU" w:eastAsia="ru-RU"/>
                <w14:ligatures w14:val="none"/>
              </w:rPr>
            </w:pPr>
          </w:p>
          <w:p w14:paraId="3AF1692D"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r w:rsidRPr="003D1D8C">
              <w:rPr>
                <w:rFonts w:ascii="Times New Roman" w:eastAsia="Times New Roman" w:hAnsi="Times New Roman" w:cs="Times New Roman"/>
                <w:kern w:val="0"/>
                <w:sz w:val="26"/>
                <w:szCs w:val="20"/>
                <w:lang w:val="ru-RU" w:eastAsia="ru-RU"/>
                <w14:ligatures w14:val="none"/>
              </w:rPr>
              <w:t>Голова Рівненської</w:t>
            </w:r>
          </w:p>
          <w:p w14:paraId="5A5CC37B"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r w:rsidRPr="003D1D8C">
              <w:rPr>
                <w:rFonts w:ascii="Times New Roman" w:eastAsia="Times New Roman" w:hAnsi="Times New Roman" w:cs="Times New Roman"/>
                <w:kern w:val="0"/>
                <w:sz w:val="26"/>
                <w:szCs w:val="20"/>
                <w:lang w:val="ru-RU" w:eastAsia="ru-RU"/>
                <w14:ligatures w14:val="none"/>
              </w:rPr>
              <w:t>обласної ради</w:t>
            </w:r>
          </w:p>
          <w:p w14:paraId="33C4213F"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4392AEFD" w14:textId="77777777" w:rsidR="00855C0D" w:rsidRPr="003D1D8C"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063C4662"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val="ru-RU" w:eastAsia="ru-RU"/>
                <w14:ligatures w14:val="none"/>
              </w:rPr>
            </w:pPr>
          </w:p>
          <w:p w14:paraId="5164BE92"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3D1D8C">
              <w:rPr>
                <w:rFonts w:ascii="Times New Roman" w:eastAsia="Times New Roman" w:hAnsi="Times New Roman" w:cs="Times New Roman"/>
                <w:kern w:val="0"/>
                <w:sz w:val="26"/>
                <w:szCs w:val="20"/>
                <w:lang w:val="ru-RU" w:eastAsia="ru-RU"/>
                <w14:ligatures w14:val="none"/>
              </w:rPr>
              <w:t>__________</w:t>
            </w:r>
            <w:r w:rsidRPr="003D1D8C">
              <w:rPr>
                <w:rFonts w:ascii="Times New Roman" w:eastAsia="Times New Roman" w:hAnsi="Times New Roman" w:cs="Times New Roman"/>
                <w:kern w:val="0"/>
                <w:sz w:val="26"/>
                <w:szCs w:val="20"/>
                <w:lang w:eastAsia="ru-RU"/>
                <w14:ligatures w14:val="none"/>
              </w:rPr>
              <w:t>А</w:t>
            </w:r>
            <w:r>
              <w:rPr>
                <w:rFonts w:ascii="Times New Roman" w:eastAsia="Times New Roman" w:hAnsi="Times New Roman" w:cs="Times New Roman"/>
                <w:kern w:val="0"/>
                <w:sz w:val="26"/>
                <w:szCs w:val="20"/>
                <w:lang w:eastAsia="ru-RU"/>
                <w14:ligatures w14:val="none"/>
              </w:rPr>
              <w:t xml:space="preserve">ндрій </w:t>
            </w:r>
            <w:r w:rsidRPr="003D1D8C">
              <w:rPr>
                <w:rFonts w:ascii="Times New Roman" w:eastAsia="Times New Roman" w:hAnsi="Times New Roman" w:cs="Times New Roman"/>
                <w:kern w:val="0"/>
                <w:sz w:val="26"/>
                <w:szCs w:val="20"/>
                <w:lang w:eastAsia="ru-RU"/>
                <w14:ligatures w14:val="none"/>
              </w:rPr>
              <w:t>КАРАУШ</w:t>
            </w:r>
          </w:p>
          <w:p w14:paraId="20EFBDE2" w14:textId="77777777" w:rsidR="003714E1" w:rsidRPr="003D1D8C"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F340DB">
              <w:rPr>
                <w:rFonts w:ascii="Times New Roman" w:eastAsia="Times New Roman" w:hAnsi="Times New Roman" w:cs="Times New Roman"/>
                <w:kern w:val="0"/>
                <w:sz w:val="26"/>
                <w:szCs w:val="20"/>
                <w:lang w:val="ru-RU" w:eastAsia="ru-RU"/>
                <w14:ligatures w14:val="none"/>
              </w:rPr>
              <w:t>“____</w:t>
            </w:r>
            <w:proofErr w:type="gramStart"/>
            <w:r w:rsidRPr="00F340DB">
              <w:rPr>
                <w:rFonts w:ascii="Times New Roman" w:eastAsia="Times New Roman" w:hAnsi="Times New Roman" w:cs="Times New Roman"/>
                <w:kern w:val="0"/>
                <w:sz w:val="26"/>
                <w:szCs w:val="20"/>
                <w:lang w:val="ru-RU" w:eastAsia="ru-RU"/>
                <w14:ligatures w14:val="none"/>
              </w:rPr>
              <w:t>_”_</w:t>
            </w:r>
            <w:proofErr w:type="gramEnd"/>
            <w:r w:rsidRPr="00F340DB">
              <w:rPr>
                <w:rFonts w:ascii="Times New Roman" w:eastAsia="Times New Roman" w:hAnsi="Times New Roman" w:cs="Times New Roman"/>
                <w:kern w:val="0"/>
                <w:sz w:val="26"/>
                <w:szCs w:val="20"/>
                <w:lang w:val="ru-RU" w:eastAsia="ru-RU"/>
                <w14:ligatures w14:val="none"/>
              </w:rPr>
              <w:t>___</w:t>
            </w:r>
            <w:r w:rsidRPr="003D1D8C">
              <w:rPr>
                <w:rFonts w:ascii="Times New Roman" w:eastAsia="Times New Roman" w:hAnsi="Times New Roman" w:cs="Times New Roman"/>
                <w:kern w:val="0"/>
                <w:sz w:val="26"/>
                <w:szCs w:val="20"/>
                <w:lang w:eastAsia="ru-RU"/>
                <w14:ligatures w14:val="none"/>
              </w:rPr>
              <w:t>__</w:t>
            </w:r>
            <w:r w:rsidRPr="00F340DB">
              <w:rPr>
                <w:rFonts w:ascii="Times New Roman" w:eastAsia="Times New Roman" w:hAnsi="Times New Roman" w:cs="Times New Roman"/>
                <w:kern w:val="0"/>
                <w:sz w:val="26"/>
                <w:szCs w:val="20"/>
                <w:lang w:val="ru-RU" w:eastAsia="ru-RU"/>
                <w14:ligatures w14:val="none"/>
              </w:rPr>
              <w:t>_______20</w:t>
            </w:r>
            <w:r w:rsidRPr="003D1D8C">
              <w:rPr>
                <w:rFonts w:ascii="Times New Roman" w:eastAsia="Times New Roman" w:hAnsi="Times New Roman" w:cs="Times New Roman"/>
                <w:kern w:val="0"/>
                <w:sz w:val="26"/>
                <w:szCs w:val="20"/>
                <w:lang w:eastAsia="ru-RU"/>
                <w14:ligatures w14:val="none"/>
              </w:rPr>
              <w:t>2</w:t>
            </w:r>
            <w:r>
              <w:rPr>
                <w:rFonts w:ascii="Times New Roman" w:eastAsia="Times New Roman" w:hAnsi="Times New Roman" w:cs="Times New Roman"/>
                <w:kern w:val="0"/>
                <w:sz w:val="26"/>
                <w:szCs w:val="20"/>
                <w:lang w:val="en-US" w:eastAsia="ru-RU"/>
                <w14:ligatures w14:val="none"/>
              </w:rPr>
              <w:t>6</w:t>
            </w:r>
            <w:r w:rsidRPr="003D1D8C">
              <w:rPr>
                <w:rFonts w:ascii="Times New Roman" w:eastAsia="Times New Roman" w:hAnsi="Times New Roman" w:cs="Times New Roman"/>
                <w:kern w:val="0"/>
                <w:sz w:val="26"/>
                <w:szCs w:val="20"/>
                <w:lang w:val="ru-RU" w:eastAsia="ru-RU"/>
                <w14:ligatures w14:val="none"/>
              </w:rPr>
              <w:t>р</w:t>
            </w:r>
            <w:r w:rsidRPr="00F340DB">
              <w:rPr>
                <w:rFonts w:ascii="Times New Roman" w:eastAsia="Times New Roman" w:hAnsi="Times New Roman" w:cs="Times New Roman"/>
                <w:kern w:val="0"/>
                <w:sz w:val="26"/>
                <w:szCs w:val="20"/>
                <w:lang w:val="ru-RU" w:eastAsia="ru-RU"/>
                <w14:ligatures w14:val="none"/>
              </w:rPr>
              <w:t>.</w:t>
            </w:r>
          </w:p>
          <w:p w14:paraId="28544E96" w14:textId="77777777" w:rsidR="003714E1" w:rsidRPr="003D1D8C"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i/>
                <w:kern w:val="0"/>
                <w:sz w:val="26"/>
                <w:szCs w:val="20"/>
                <w:lang w:eastAsia="ru-RU"/>
                <w14:ligatures w14:val="none"/>
              </w:rPr>
            </w:pPr>
            <w:r w:rsidRPr="003D1D8C">
              <w:rPr>
                <w:rFonts w:ascii="Times New Roman" w:eastAsia="Times New Roman" w:hAnsi="Times New Roman" w:cs="Times New Roman"/>
                <w:kern w:val="0"/>
                <w:sz w:val="26"/>
                <w:szCs w:val="20"/>
                <w:lang w:eastAsia="ru-RU"/>
                <w14:ligatures w14:val="none"/>
              </w:rPr>
              <w:t>М.П.</w:t>
            </w:r>
          </w:p>
        </w:tc>
      </w:tr>
    </w:tbl>
    <w:p w14:paraId="4B123FE2" w14:textId="77777777" w:rsidR="003714E1" w:rsidRPr="00F340DB" w:rsidRDefault="003714E1" w:rsidP="003714E1">
      <w:pPr>
        <w:overflowPunct w:val="0"/>
        <w:autoSpaceDE w:val="0"/>
        <w:autoSpaceDN w:val="0"/>
        <w:adjustRightInd w:val="0"/>
        <w:spacing w:after="0" w:line="240" w:lineRule="atLeast"/>
        <w:jc w:val="center"/>
        <w:textAlignment w:val="baseline"/>
        <w:rPr>
          <w:rFonts w:ascii="Times New Roman" w:eastAsia="Times New Roman" w:hAnsi="Times New Roman" w:cs="Times New Roman"/>
          <w:b/>
          <w:kern w:val="0"/>
          <w:sz w:val="14"/>
          <w:szCs w:val="14"/>
          <w:lang w:val="ru-RU" w:eastAsia="ru-RU"/>
          <w14:ligatures w14:val="none"/>
        </w:rPr>
      </w:pPr>
    </w:p>
    <w:p w14:paraId="1629A6A2" w14:textId="77777777" w:rsidR="003714E1" w:rsidRPr="003D1D8C" w:rsidRDefault="003714E1" w:rsidP="003714E1">
      <w:pPr>
        <w:spacing w:after="0" w:line="240" w:lineRule="atLeast"/>
        <w:jc w:val="center"/>
        <w:rPr>
          <w:rFonts w:ascii="Times New Roman" w:eastAsia="Times New Roman" w:hAnsi="Times New Roman" w:cs="Times New Roman"/>
          <w:b/>
          <w:kern w:val="0"/>
          <w:sz w:val="34"/>
          <w:szCs w:val="20"/>
          <w:lang w:eastAsia="ru-RU"/>
          <w14:ligatures w14:val="none"/>
        </w:rPr>
      </w:pPr>
      <w:r w:rsidRPr="003D1D8C">
        <w:rPr>
          <w:rFonts w:ascii="Times New Roman" w:eastAsia="Times New Roman" w:hAnsi="Times New Roman" w:cs="Times New Roman"/>
          <w:b/>
          <w:kern w:val="0"/>
          <w:sz w:val="34"/>
          <w:szCs w:val="20"/>
          <w:lang w:eastAsia="ru-RU"/>
          <w14:ligatures w14:val="none"/>
        </w:rPr>
        <w:t>Перелік природоохоронних заходів,</w:t>
      </w:r>
    </w:p>
    <w:p w14:paraId="56EA4D0C" w14:textId="77777777" w:rsidR="003714E1" w:rsidRPr="003D1D8C" w:rsidRDefault="003714E1" w:rsidP="003714E1">
      <w:pPr>
        <w:spacing w:after="0" w:line="240" w:lineRule="atLeast"/>
        <w:jc w:val="center"/>
        <w:rPr>
          <w:rFonts w:ascii="Times New Roman" w:eastAsia="Times New Roman" w:hAnsi="Times New Roman" w:cs="Times New Roman"/>
          <w:b/>
          <w:kern w:val="0"/>
          <w:sz w:val="34"/>
          <w:szCs w:val="20"/>
          <w:lang w:eastAsia="ru-RU"/>
          <w14:ligatures w14:val="none"/>
        </w:rPr>
      </w:pPr>
      <w:r w:rsidRPr="003D1D8C">
        <w:rPr>
          <w:rFonts w:ascii="Times New Roman" w:eastAsia="Times New Roman" w:hAnsi="Times New Roman" w:cs="Times New Roman"/>
          <w:b/>
          <w:kern w:val="0"/>
          <w:sz w:val="34"/>
          <w:szCs w:val="20"/>
          <w:lang w:eastAsia="ru-RU"/>
          <w14:ligatures w14:val="none"/>
        </w:rPr>
        <w:t>які фінансуються з обласного природоохоронного фонду у 202</w:t>
      </w:r>
      <w:r w:rsidRPr="00525CE9">
        <w:rPr>
          <w:rFonts w:ascii="Times New Roman" w:eastAsia="Times New Roman" w:hAnsi="Times New Roman" w:cs="Times New Roman"/>
          <w:b/>
          <w:kern w:val="0"/>
          <w:sz w:val="34"/>
          <w:szCs w:val="20"/>
          <w:lang w:val="ru-RU" w:eastAsia="ru-RU"/>
          <w14:ligatures w14:val="none"/>
        </w:rPr>
        <w:t>6</w:t>
      </w:r>
      <w:r w:rsidRPr="003D1D8C">
        <w:rPr>
          <w:rFonts w:ascii="Times New Roman" w:eastAsia="Times New Roman" w:hAnsi="Times New Roman" w:cs="Times New Roman"/>
          <w:b/>
          <w:kern w:val="0"/>
          <w:sz w:val="34"/>
          <w:szCs w:val="20"/>
          <w:lang w:eastAsia="ru-RU"/>
          <w14:ligatures w14:val="none"/>
        </w:rPr>
        <w:t xml:space="preserve"> році</w:t>
      </w:r>
    </w:p>
    <w:p w14:paraId="759AA809" w14:textId="77777777" w:rsidR="003714E1" w:rsidRPr="003D1D8C" w:rsidRDefault="003714E1" w:rsidP="003714E1">
      <w:pPr>
        <w:spacing w:after="0" w:line="240" w:lineRule="atLeast"/>
        <w:jc w:val="center"/>
        <w:rPr>
          <w:rFonts w:ascii="Times New Roman" w:eastAsia="Times New Roman" w:hAnsi="Times New Roman" w:cs="Times New Roman"/>
          <w:b/>
          <w:kern w:val="0"/>
          <w:sz w:val="34"/>
          <w:szCs w:val="20"/>
          <w:lang w:eastAsia="ru-RU"/>
          <w14:ligatures w14:val="none"/>
        </w:rPr>
      </w:pPr>
      <w:bookmarkStart w:id="1" w:name="_Hlk69221450"/>
    </w:p>
    <w:tbl>
      <w:tblPr>
        <w:tblW w:w="157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6"/>
        <w:gridCol w:w="5755"/>
        <w:gridCol w:w="5762"/>
        <w:gridCol w:w="1803"/>
        <w:gridCol w:w="1741"/>
      </w:tblGrid>
      <w:tr w:rsidR="003714E1" w:rsidRPr="003D1D8C" w14:paraId="286A8662" w14:textId="77777777" w:rsidTr="00770FCA">
        <w:trPr>
          <w:jc w:val="center"/>
        </w:trPr>
        <w:tc>
          <w:tcPr>
            <w:tcW w:w="666" w:type="dxa"/>
            <w:vAlign w:val="center"/>
          </w:tcPr>
          <w:p w14:paraId="492D69F0"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 з/п</w:t>
            </w:r>
          </w:p>
        </w:tc>
        <w:tc>
          <w:tcPr>
            <w:tcW w:w="5755" w:type="dxa"/>
            <w:vAlign w:val="center"/>
          </w:tcPr>
          <w:p w14:paraId="6E460203"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Назва заходу</w:t>
            </w:r>
          </w:p>
        </w:tc>
        <w:tc>
          <w:tcPr>
            <w:tcW w:w="5762" w:type="dxa"/>
            <w:vAlign w:val="center"/>
          </w:tcPr>
          <w:p w14:paraId="0EC82787" w14:textId="77777777" w:rsidR="003714E1" w:rsidRPr="00C7549E" w:rsidRDefault="003714E1" w:rsidP="00B43CA6">
            <w:pPr>
              <w:overflowPunct w:val="0"/>
              <w:autoSpaceDE w:val="0"/>
              <w:autoSpaceDN w:val="0"/>
              <w:adjustRightInd w:val="0"/>
              <w:spacing w:after="0" w:line="240" w:lineRule="auto"/>
              <w:ind w:left="-146" w:firstLine="100"/>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Подавач запиту / Замовник</w:t>
            </w:r>
          </w:p>
        </w:tc>
        <w:tc>
          <w:tcPr>
            <w:tcW w:w="1803" w:type="dxa"/>
            <w:tcBorders>
              <w:right w:val="nil"/>
            </w:tcBorders>
            <w:vAlign w:val="center"/>
          </w:tcPr>
          <w:p w14:paraId="2FA11207"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Вартість робіт,</w:t>
            </w:r>
          </w:p>
          <w:p w14:paraId="513D61EC"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тис.</w:t>
            </w:r>
            <w:r>
              <w:rPr>
                <w:rFonts w:ascii="Times New Roman" w:eastAsia="Times New Roman" w:hAnsi="Times New Roman" w:cs="Times New Roman"/>
                <w:kern w:val="0"/>
                <w:sz w:val="26"/>
                <w:szCs w:val="26"/>
                <w:lang w:eastAsia="ru-RU"/>
                <w14:ligatures w14:val="none"/>
              </w:rPr>
              <w:t xml:space="preserve"> </w:t>
            </w:r>
            <w:r w:rsidRPr="00C7549E">
              <w:rPr>
                <w:rFonts w:ascii="Times New Roman" w:eastAsia="Times New Roman" w:hAnsi="Times New Roman" w:cs="Times New Roman"/>
                <w:kern w:val="0"/>
                <w:sz w:val="26"/>
                <w:szCs w:val="26"/>
                <w:lang w:eastAsia="ru-RU"/>
                <w14:ligatures w14:val="none"/>
              </w:rPr>
              <w:t>гр</w:t>
            </w:r>
            <w:r>
              <w:rPr>
                <w:rFonts w:ascii="Times New Roman" w:eastAsia="Times New Roman" w:hAnsi="Times New Roman" w:cs="Times New Roman"/>
                <w:kern w:val="0"/>
                <w:sz w:val="26"/>
                <w:szCs w:val="26"/>
                <w:lang w:eastAsia="ru-RU"/>
                <w14:ligatures w14:val="none"/>
              </w:rPr>
              <w:t>ивень</w:t>
            </w:r>
          </w:p>
        </w:tc>
        <w:tc>
          <w:tcPr>
            <w:tcW w:w="1741" w:type="dxa"/>
            <w:vAlign w:val="center"/>
          </w:tcPr>
          <w:p w14:paraId="3AE26A3C"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lang w:eastAsia="ru-RU"/>
                <w14:ligatures w14:val="none"/>
              </w:rPr>
            </w:pPr>
            <w:r w:rsidRPr="00C7549E">
              <w:rPr>
                <w:rFonts w:ascii="Times New Roman" w:eastAsia="Times New Roman" w:hAnsi="Times New Roman" w:cs="Times New Roman"/>
                <w:kern w:val="0"/>
                <w:lang w:eastAsia="ru-RU"/>
                <w14:ligatures w14:val="none"/>
              </w:rPr>
              <w:t>Підстава (пункт Переліку Постанови</w:t>
            </w:r>
            <w:r w:rsidRPr="00C7549E">
              <w:rPr>
                <w:rFonts w:ascii="Times New Roman" w:eastAsia="Times New Roman" w:hAnsi="Times New Roman" w:cs="Times New Roman"/>
                <w:kern w:val="0"/>
                <w:lang w:eastAsia="ru-RU"/>
                <w14:ligatures w14:val="none"/>
              </w:rPr>
              <w:br/>
              <w:t>№ 1147 від 17.09.</w:t>
            </w:r>
            <w:r>
              <w:rPr>
                <w:rFonts w:ascii="Times New Roman" w:eastAsia="Times New Roman" w:hAnsi="Times New Roman" w:cs="Times New Roman"/>
                <w:kern w:val="0"/>
                <w:lang w:eastAsia="ru-RU"/>
                <w14:ligatures w14:val="none"/>
              </w:rPr>
              <w:t>19</w:t>
            </w:r>
            <w:r w:rsidRPr="00C7549E">
              <w:rPr>
                <w:rFonts w:ascii="Times New Roman" w:eastAsia="Times New Roman" w:hAnsi="Times New Roman" w:cs="Times New Roman"/>
                <w:kern w:val="0"/>
                <w:lang w:eastAsia="ru-RU"/>
                <w14:ligatures w14:val="none"/>
              </w:rPr>
              <w:t>96</w:t>
            </w:r>
          </w:p>
          <w:p w14:paraId="1B124EEC"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lang w:eastAsia="ru-RU"/>
                <w14:ligatures w14:val="none"/>
              </w:rPr>
              <w:t>зі змінами)</w:t>
            </w:r>
          </w:p>
        </w:tc>
      </w:tr>
      <w:tr w:rsidR="003714E1" w:rsidRPr="003D1D8C" w14:paraId="3AD93CC6" w14:textId="77777777" w:rsidTr="00770FCA">
        <w:trPr>
          <w:jc w:val="center"/>
        </w:trPr>
        <w:tc>
          <w:tcPr>
            <w:tcW w:w="666" w:type="dxa"/>
          </w:tcPr>
          <w:p w14:paraId="19B21E7E"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1</w:t>
            </w:r>
          </w:p>
        </w:tc>
        <w:tc>
          <w:tcPr>
            <w:tcW w:w="5755" w:type="dxa"/>
          </w:tcPr>
          <w:p w14:paraId="614886C9"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2</w:t>
            </w:r>
          </w:p>
        </w:tc>
        <w:tc>
          <w:tcPr>
            <w:tcW w:w="5762" w:type="dxa"/>
          </w:tcPr>
          <w:p w14:paraId="3667C402"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3</w:t>
            </w:r>
          </w:p>
        </w:tc>
        <w:tc>
          <w:tcPr>
            <w:tcW w:w="1803" w:type="dxa"/>
            <w:tcBorders>
              <w:right w:val="nil"/>
            </w:tcBorders>
          </w:tcPr>
          <w:p w14:paraId="45D74549"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4</w:t>
            </w:r>
          </w:p>
        </w:tc>
        <w:tc>
          <w:tcPr>
            <w:tcW w:w="1741" w:type="dxa"/>
          </w:tcPr>
          <w:p w14:paraId="6E89E313"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5</w:t>
            </w:r>
          </w:p>
        </w:tc>
      </w:tr>
      <w:bookmarkEnd w:id="1"/>
      <w:tr w:rsidR="003714E1" w:rsidRPr="003D1D8C" w14:paraId="4C4A5B82" w14:textId="77777777" w:rsidTr="00770FCA">
        <w:trPr>
          <w:jc w:val="center"/>
        </w:trPr>
        <w:tc>
          <w:tcPr>
            <w:tcW w:w="666" w:type="dxa"/>
          </w:tcPr>
          <w:p w14:paraId="3AFD4EEC"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Calibri" w:eastAsia="Calibri" w:hAnsi="Calibri" w:cs="DokChampa"/>
                <w:b/>
                <w:kern w:val="0"/>
                <w:sz w:val="26"/>
                <w:szCs w:val="26"/>
                <w14:ligatures w14:val="none"/>
              </w:rPr>
              <w:t>I</w:t>
            </w:r>
          </w:p>
        </w:tc>
        <w:tc>
          <w:tcPr>
            <w:tcW w:w="11517" w:type="dxa"/>
            <w:gridSpan w:val="2"/>
          </w:tcPr>
          <w:p w14:paraId="22C98928" w14:textId="77777777" w:rsidR="003714E1" w:rsidRPr="00C7549E"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Calibri" w:hAnsi="Times New Roman" w:cs="Times New Roman"/>
                <w:b/>
                <w:kern w:val="0"/>
                <w:sz w:val="26"/>
                <w:szCs w:val="26"/>
                <w14:ligatures w14:val="none"/>
              </w:rPr>
              <w:t>Охорона і раціональне використання водних ресурсів</w:t>
            </w:r>
          </w:p>
        </w:tc>
        <w:tc>
          <w:tcPr>
            <w:tcW w:w="1803" w:type="dxa"/>
            <w:tcBorders>
              <w:right w:val="nil"/>
            </w:tcBorders>
          </w:tcPr>
          <w:p w14:paraId="289F79B5"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c>
          <w:tcPr>
            <w:tcW w:w="1741" w:type="dxa"/>
          </w:tcPr>
          <w:p w14:paraId="090CD4BF"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r>
      <w:tr w:rsidR="003714E1" w:rsidRPr="005B15CD" w14:paraId="6839078C" w14:textId="77777777" w:rsidTr="00770FCA">
        <w:trPr>
          <w:jc w:val="center"/>
        </w:trPr>
        <w:tc>
          <w:tcPr>
            <w:tcW w:w="666" w:type="dxa"/>
          </w:tcPr>
          <w:p w14:paraId="5BA565F0" w14:textId="77777777" w:rsidR="003714E1" w:rsidRPr="0075716F"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en-US" w:eastAsia="ru-RU"/>
                <w14:ligatures w14:val="none"/>
              </w:rPr>
            </w:pPr>
            <w:r>
              <w:rPr>
                <w:rFonts w:ascii="Times New Roman" w:eastAsia="Times New Roman" w:hAnsi="Times New Roman" w:cs="Times New Roman"/>
                <w:kern w:val="0"/>
                <w:sz w:val="26"/>
                <w:szCs w:val="26"/>
                <w:lang w:val="en-US" w:eastAsia="ru-RU"/>
                <w14:ligatures w14:val="none"/>
              </w:rPr>
              <w:t>1</w:t>
            </w:r>
          </w:p>
        </w:tc>
        <w:tc>
          <w:tcPr>
            <w:tcW w:w="5755" w:type="dxa"/>
          </w:tcPr>
          <w:p w14:paraId="73448E9D" w14:textId="77777777" w:rsidR="003714E1"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rPr>
            </w:pPr>
            <w:r w:rsidRPr="00C7549E">
              <w:rPr>
                <w:rFonts w:ascii="Times New Roman" w:hAnsi="Times New Roman" w:cs="Times New Roman"/>
                <w:sz w:val="26"/>
                <w:szCs w:val="26"/>
              </w:rPr>
              <w:t>Реконструкція очисних споруд смт Клевань зі збільшенням продуктивності до 450  м</w:t>
            </w:r>
            <w:r w:rsidRPr="003C3C13">
              <w:rPr>
                <w:rFonts w:ascii="Times New Roman" w:hAnsi="Times New Roman" w:cs="Times New Roman"/>
                <w:sz w:val="26"/>
                <w:szCs w:val="26"/>
              </w:rPr>
              <w:t>3</w:t>
            </w:r>
            <w:r w:rsidRPr="00C7549E">
              <w:rPr>
                <w:rFonts w:ascii="Times New Roman" w:hAnsi="Times New Roman" w:cs="Times New Roman"/>
                <w:sz w:val="26"/>
                <w:szCs w:val="26"/>
              </w:rPr>
              <w:t>/добу за адресою: Рівненська обл., Рівненський р-н,</w:t>
            </w:r>
          </w:p>
          <w:p w14:paraId="2820027D" w14:textId="77777777" w:rsidR="003714E1"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val="en-US"/>
              </w:rPr>
            </w:pPr>
            <w:r w:rsidRPr="00C7549E">
              <w:rPr>
                <w:rFonts w:ascii="Times New Roman" w:hAnsi="Times New Roman" w:cs="Times New Roman"/>
                <w:sz w:val="26"/>
                <w:szCs w:val="26"/>
              </w:rPr>
              <w:t>смт Клевань, вул. Деражненська, 77</w:t>
            </w:r>
          </w:p>
          <w:p w14:paraId="6F0C4D26" w14:textId="77777777" w:rsidR="003714E1" w:rsidRPr="00C7549E" w:rsidRDefault="003714E1" w:rsidP="00B43CA6">
            <w:pPr>
              <w:overflowPunct w:val="0"/>
              <w:autoSpaceDE w:val="0"/>
              <w:autoSpaceDN w:val="0"/>
              <w:adjustRightInd w:val="0"/>
              <w:spacing w:after="0" w:line="240" w:lineRule="auto"/>
              <w:textAlignment w:val="baseline"/>
              <w:rPr>
                <w:rFonts w:ascii="Times New Roman" w:eastAsia="Calibri" w:hAnsi="Times New Roman" w:cs="Times New Roman"/>
                <w:kern w:val="0"/>
                <w:sz w:val="26"/>
                <w:szCs w:val="26"/>
                <w14:ligatures w14:val="none"/>
              </w:rPr>
            </w:pPr>
          </w:p>
        </w:tc>
        <w:tc>
          <w:tcPr>
            <w:tcW w:w="5762" w:type="dxa"/>
            <w:vAlign w:val="center"/>
          </w:tcPr>
          <w:p w14:paraId="45F89F8B"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Calibri" w:hAnsi="Times New Roman" w:cs="Times New Roman"/>
                <w:kern w:val="0"/>
                <w:sz w:val="26"/>
                <w:szCs w:val="26"/>
                <w14:ligatures w14:val="none"/>
              </w:rPr>
            </w:pPr>
            <w:r w:rsidRPr="00C7549E">
              <w:rPr>
                <w:rFonts w:ascii="Times New Roman" w:eastAsia="Calibri" w:hAnsi="Times New Roman" w:cs="Times New Roman"/>
                <w:kern w:val="0"/>
                <w:sz w:val="26"/>
                <w:szCs w:val="26"/>
                <w14:ligatures w14:val="none"/>
              </w:rPr>
              <w:t>Клеванська селищна рада Рівненського району / Департамент з питань будівництва та архітектури облдержадміністрації</w:t>
            </w:r>
          </w:p>
        </w:tc>
        <w:tc>
          <w:tcPr>
            <w:tcW w:w="1803" w:type="dxa"/>
            <w:tcBorders>
              <w:right w:val="nil"/>
            </w:tcBorders>
            <w:vAlign w:val="center"/>
          </w:tcPr>
          <w:p w14:paraId="6E0D7155" w14:textId="77777777" w:rsidR="003714E1" w:rsidRPr="00306DC3"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sz w:val="26"/>
                <w:szCs w:val="26"/>
                <w:lang w:val="en-US"/>
              </w:rPr>
            </w:pPr>
            <w:r>
              <w:rPr>
                <w:rFonts w:ascii="Times New Roman" w:hAnsi="Times New Roman" w:cs="Times New Roman"/>
                <w:sz w:val="26"/>
                <w:szCs w:val="26"/>
                <w:lang w:val="ru-RU"/>
              </w:rPr>
              <w:t>16757,85026</w:t>
            </w:r>
          </w:p>
        </w:tc>
        <w:tc>
          <w:tcPr>
            <w:tcW w:w="1741" w:type="dxa"/>
            <w:vAlign w:val="center"/>
          </w:tcPr>
          <w:p w14:paraId="14C1C1EB"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п.1</w:t>
            </w:r>
          </w:p>
        </w:tc>
      </w:tr>
      <w:tr w:rsidR="003714E1" w:rsidRPr="005B15CD" w14:paraId="467B6C06" w14:textId="77777777" w:rsidTr="00770FCA">
        <w:trPr>
          <w:jc w:val="center"/>
        </w:trPr>
        <w:tc>
          <w:tcPr>
            <w:tcW w:w="666" w:type="dxa"/>
          </w:tcPr>
          <w:p w14:paraId="6EE36205"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en-US" w:eastAsia="ru-RU"/>
                <w14:ligatures w14:val="none"/>
              </w:rPr>
            </w:pPr>
            <w:r>
              <w:rPr>
                <w:rFonts w:ascii="Times New Roman" w:eastAsia="Times New Roman" w:hAnsi="Times New Roman" w:cs="Times New Roman"/>
                <w:kern w:val="0"/>
                <w:sz w:val="26"/>
                <w:szCs w:val="26"/>
                <w:lang w:val="en-US" w:eastAsia="ru-RU"/>
                <w14:ligatures w14:val="none"/>
              </w:rPr>
              <w:t>2</w:t>
            </w:r>
          </w:p>
        </w:tc>
        <w:tc>
          <w:tcPr>
            <w:tcW w:w="5755" w:type="dxa"/>
          </w:tcPr>
          <w:p w14:paraId="243443B1" w14:textId="77777777" w:rsidR="003714E1" w:rsidRPr="00C7549E" w:rsidRDefault="003714E1" w:rsidP="00B43CA6">
            <w:pPr>
              <w:overflowPunct w:val="0"/>
              <w:autoSpaceDE w:val="0"/>
              <w:autoSpaceDN w:val="0"/>
              <w:adjustRightInd w:val="0"/>
              <w:spacing w:after="0" w:line="240" w:lineRule="auto"/>
              <w:textAlignment w:val="baseline"/>
              <w:rPr>
                <w:rFonts w:ascii="Times New Roman" w:eastAsia="Calibri" w:hAnsi="Times New Roman" w:cs="Times New Roman"/>
                <w:kern w:val="0"/>
                <w:sz w:val="26"/>
                <w:szCs w:val="26"/>
                <w14:ligatures w14:val="none"/>
              </w:rPr>
            </w:pPr>
            <w:bookmarkStart w:id="2" w:name="_Hlk147907684"/>
            <w:r w:rsidRPr="00C7549E">
              <w:rPr>
                <w:rFonts w:ascii="Times New Roman" w:eastAsia="Calibri" w:hAnsi="Times New Roman" w:cs="Times New Roman"/>
                <w:kern w:val="0"/>
                <w:sz w:val="26"/>
                <w:szCs w:val="26"/>
                <w14:ligatures w14:val="none"/>
              </w:rPr>
              <w:t>Реконструкція очисних споруд продуктивністю</w:t>
            </w:r>
            <w:r w:rsidRPr="00C7549E">
              <w:rPr>
                <w:rFonts w:ascii="Times New Roman" w:eastAsia="Calibri" w:hAnsi="Times New Roman" w:cs="Times New Roman"/>
                <w:kern w:val="0"/>
                <w:sz w:val="26"/>
                <w:szCs w:val="26"/>
                <w14:ligatures w14:val="none"/>
              </w:rPr>
              <w:br/>
              <w:t>1000 м куб/доб смт. Оржів Рівненського району, Рівненської області</w:t>
            </w:r>
            <w:bookmarkEnd w:id="2"/>
          </w:p>
        </w:tc>
        <w:tc>
          <w:tcPr>
            <w:tcW w:w="5762" w:type="dxa"/>
          </w:tcPr>
          <w:p w14:paraId="0415AA1B"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Calibri" w:hAnsi="Times New Roman" w:cs="Times New Roman"/>
                <w:kern w:val="0"/>
                <w:sz w:val="26"/>
                <w:szCs w:val="26"/>
                <w14:ligatures w14:val="none"/>
              </w:rPr>
            </w:pPr>
            <w:r w:rsidRPr="00C7549E">
              <w:rPr>
                <w:rFonts w:ascii="Times New Roman" w:eastAsia="Calibri" w:hAnsi="Times New Roman" w:cs="Times New Roman"/>
                <w:kern w:val="0"/>
                <w:sz w:val="26"/>
                <w:szCs w:val="26"/>
                <w14:ligatures w14:val="none"/>
              </w:rPr>
              <w:t>Клеванська селищна рада Рівненського району / Департамент з питань будівництва та архітектури облдержадміністрації</w:t>
            </w:r>
          </w:p>
        </w:tc>
        <w:tc>
          <w:tcPr>
            <w:tcW w:w="1803" w:type="dxa"/>
            <w:tcBorders>
              <w:right w:val="nil"/>
            </w:tcBorders>
            <w:vAlign w:val="center"/>
          </w:tcPr>
          <w:p w14:paraId="4E2B8841" w14:textId="77777777" w:rsidR="003714E1" w:rsidRPr="001D3F0C"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sz w:val="26"/>
                <w:szCs w:val="26"/>
                <w:lang w:val="ru-RU"/>
              </w:rPr>
            </w:pPr>
            <w:r w:rsidRPr="001D3F0C">
              <w:rPr>
                <w:rFonts w:ascii="Times New Roman" w:hAnsi="Times New Roman" w:cs="Times New Roman"/>
                <w:sz w:val="26"/>
                <w:szCs w:val="26"/>
                <w:lang w:val="ru-RU"/>
              </w:rPr>
              <w:t>6423,07989</w:t>
            </w:r>
          </w:p>
        </w:tc>
        <w:tc>
          <w:tcPr>
            <w:tcW w:w="1741" w:type="dxa"/>
            <w:vAlign w:val="center"/>
          </w:tcPr>
          <w:p w14:paraId="7716F329"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п.1</w:t>
            </w:r>
          </w:p>
        </w:tc>
      </w:tr>
      <w:tr w:rsidR="003714E1" w:rsidRPr="005B15CD" w14:paraId="591ADF1D" w14:textId="77777777" w:rsidTr="00770FCA">
        <w:trPr>
          <w:jc w:val="center"/>
        </w:trPr>
        <w:tc>
          <w:tcPr>
            <w:tcW w:w="666" w:type="dxa"/>
          </w:tcPr>
          <w:p w14:paraId="07EBED09" w14:textId="77777777" w:rsidR="003714E1" w:rsidRPr="00624E5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p w14:paraId="00F1375C" w14:textId="77777777" w:rsidR="003714E1" w:rsidRPr="0075716F"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en-US" w:eastAsia="ru-RU"/>
                <w14:ligatures w14:val="none"/>
              </w:rPr>
            </w:pPr>
            <w:r>
              <w:rPr>
                <w:rFonts w:ascii="Times New Roman" w:eastAsia="Times New Roman" w:hAnsi="Times New Roman" w:cs="Times New Roman"/>
                <w:kern w:val="0"/>
                <w:sz w:val="26"/>
                <w:szCs w:val="26"/>
                <w:lang w:val="en-US" w:eastAsia="ru-RU"/>
                <w14:ligatures w14:val="none"/>
              </w:rPr>
              <w:t>3</w:t>
            </w:r>
          </w:p>
        </w:tc>
        <w:tc>
          <w:tcPr>
            <w:tcW w:w="5755" w:type="dxa"/>
          </w:tcPr>
          <w:p w14:paraId="40E563AB" w14:textId="77777777" w:rsidR="003714E1" w:rsidRPr="00C7549E" w:rsidRDefault="003714E1" w:rsidP="00B43CA6">
            <w:pPr>
              <w:overflowPunct w:val="0"/>
              <w:autoSpaceDE w:val="0"/>
              <w:autoSpaceDN w:val="0"/>
              <w:adjustRightInd w:val="0"/>
              <w:spacing w:after="0" w:line="240" w:lineRule="auto"/>
              <w:textAlignment w:val="baseline"/>
              <w:rPr>
                <w:rFonts w:ascii="Times New Roman" w:eastAsia="Calibri" w:hAnsi="Times New Roman" w:cs="Times New Roman"/>
                <w:kern w:val="0"/>
                <w:sz w:val="26"/>
                <w:szCs w:val="26"/>
                <w14:ligatures w14:val="none"/>
              </w:rPr>
            </w:pPr>
            <w:r w:rsidRPr="00C7549E">
              <w:rPr>
                <w:rFonts w:ascii="Times New Roman" w:hAnsi="Times New Roman" w:cs="Times New Roman"/>
                <w:sz w:val="26"/>
                <w:szCs w:val="26"/>
              </w:rPr>
              <w:t>Каналізаційний колектор від Дубровицької центральної лікарні до КНС-2. Будівництво</w:t>
            </w:r>
          </w:p>
        </w:tc>
        <w:tc>
          <w:tcPr>
            <w:tcW w:w="5762" w:type="dxa"/>
            <w:vAlign w:val="center"/>
          </w:tcPr>
          <w:p w14:paraId="3B2D6725"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Calibri" w:hAnsi="Times New Roman" w:cs="Times New Roman"/>
                <w:kern w:val="0"/>
                <w:sz w:val="26"/>
                <w:szCs w:val="26"/>
                <w14:ligatures w14:val="none"/>
              </w:rPr>
            </w:pPr>
            <w:r w:rsidRPr="00C7549E">
              <w:rPr>
                <w:rFonts w:ascii="Times New Roman" w:eastAsia="Calibri" w:hAnsi="Times New Roman" w:cs="Times New Roman"/>
                <w:kern w:val="0"/>
                <w:sz w:val="26"/>
                <w:szCs w:val="26"/>
                <w14:ligatures w14:val="none"/>
              </w:rPr>
              <w:t>Дубровицька міська рада</w:t>
            </w:r>
            <w:r>
              <w:rPr>
                <w:rFonts w:ascii="Times New Roman" w:eastAsia="Calibri" w:hAnsi="Times New Roman" w:cs="Times New Roman"/>
                <w:kern w:val="0"/>
                <w:sz w:val="26"/>
                <w:szCs w:val="26"/>
                <w14:ligatures w14:val="none"/>
              </w:rPr>
              <w:t xml:space="preserve"> Сарненського району</w:t>
            </w:r>
            <w:r w:rsidRPr="00C7549E">
              <w:rPr>
                <w:rFonts w:ascii="Times New Roman" w:eastAsia="Calibri" w:hAnsi="Times New Roman" w:cs="Times New Roman"/>
                <w:kern w:val="0"/>
                <w:sz w:val="26"/>
                <w:szCs w:val="26"/>
                <w14:ligatures w14:val="none"/>
              </w:rPr>
              <w:t xml:space="preserve"> / Департамент з питань будівництва та архітектури облдержадміністрації</w:t>
            </w:r>
          </w:p>
        </w:tc>
        <w:tc>
          <w:tcPr>
            <w:tcW w:w="1803" w:type="dxa"/>
            <w:tcBorders>
              <w:right w:val="nil"/>
            </w:tcBorders>
            <w:vAlign w:val="center"/>
          </w:tcPr>
          <w:p w14:paraId="57DADB72" w14:textId="77777777" w:rsidR="003714E1" w:rsidRPr="00306DC3"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sz w:val="26"/>
                <w:szCs w:val="26"/>
                <w:lang w:val="en-US"/>
              </w:rPr>
            </w:pPr>
            <w:r>
              <w:rPr>
                <w:rFonts w:ascii="Times New Roman" w:hAnsi="Times New Roman" w:cs="Times New Roman"/>
                <w:sz w:val="26"/>
                <w:szCs w:val="26"/>
                <w:lang w:val="ru-RU"/>
              </w:rPr>
              <w:t>2638,20908</w:t>
            </w:r>
          </w:p>
        </w:tc>
        <w:tc>
          <w:tcPr>
            <w:tcW w:w="1741" w:type="dxa"/>
            <w:vAlign w:val="center"/>
          </w:tcPr>
          <w:p w14:paraId="02217890"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п.1</w:t>
            </w:r>
          </w:p>
        </w:tc>
      </w:tr>
      <w:tr w:rsidR="003714E1" w:rsidRPr="005B15CD" w14:paraId="13ACD812" w14:textId="77777777" w:rsidTr="00770FCA">
        <w:trPr>
          <w:jc w:val="center"/>
        </w:trPr>
        <w:tc>
          <w:tcPr>
            <w:tcW w:w="666" w:type="dxa"/>
          </w:tcPr>
          <w:p w14:paraId="76EE3B38" w14:textId="77777777" w:rsidR="003714E1" w:rsidRPr="00624E5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624E51">
              <w:rPr>
                <w:rFonts w:ascii="Times New Roman" w:eastAsia="Times New Roman" w:hAnsi="Times New Roman" w:cs="Times New Roman"/>
                <w:kern w:val="0"/>
                <w:sz w:val="26"/>
                <w:szCs w:val="26"/>
                <w:lang w:eastAsia="ru-RU"/>
                <w14:ligatures w14:val="none"/>
              </w:rPr>
              <w:t>4</w:t>
            </w:r>
          </w:p>
        </w:tc>
        <w:tc>
          <w:tcPr>
            <w:tcW w:w="5755" w:type="dxa"/>
          </w:tcPr>
          <w:p w14:paraId="2C62C277" w14:textId="77777777" w:rsidR="003714E1" w:rsidRPr="0075716F"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val="en-US"/>
              </w:rPr>
            </w:pPr>
            <w:r w:rsidRPr="00525CE9">
              <w:rPr>
                <w:rFonts w:ascii="Times New Roman CYR" w:hAnsi="Times New Roman CYR" w:cs="Times New Roman CYR"/>
                <w:sz w:val="26"/>
                <w:szCs w:val="26"/>
                <w:lang w:eastAsia="uk-UA" w:bidi="lo-LA"/>
              </w:rPr>
              <w:t>«Реконструкція  очисних споруд продуктивністю 600 м куб./доб. по вул. Вишнева, 13 а, смт. Клесів, Сарненського району, Рівненської області». Коригування</w:t>
            </w:r>
          </w:p>
        </w:tc>
        <w:tc>
          <w:tcPr>
            <w:tcW w:w="5762" w:type="dxa"/>
            <w:vAlign w:val="center"/>
          </w:tcPr>
          <w:p w14:paraId="63CB1117" w14:textId="77777777" w:rsidR="003714E1" w:rsidRPr="00C7549E" w:rsidRDefault="003714E1" w:rsidP="00B43CA6">
            <w:pPr>
              <w:spacing w:line="240" w:lineRule="auto"/>
              <w:jc w:val="center"/>
              <w:textAlignment w:val="baseline"/>
              <w:rPr>
                <w:rFonts w:ascii="Times New Roman" w:eastAsia="Calibri" w:hAnsi="Times New Roman" w:cs="Times New Roman"/>
                <w:kern w:val="0"/>
                <w:sz w:val="26"/>
                <w:szCs w:val="26"/>
                <w14:ligatures w14:val="none"/>
              </w:rPr>
            </w:pPr>
            <w:r w:rsidRPr="00525CE9">
              <w:rPr>
                <w:rFonts w:ascii="Times New Roman CYR" w:hAnsi="Times New Roman CYR" w:cs="Times New Roman CYR"/>
                <w:sz w:val="26"/>
                <w:szCs w:val="26"/>
                <w:lang w:eastAsia="uk-UA" w:bidi="lo-LA"/>
              </w:rPr>
              <w:t>Клесівська селищна рада Сарненського району / Комунальне підприємство</w:t>
            </w:r>
            <w:r>
              <w:rPr>
                <w:rFonts w:ascii="Times New Roman CYR" w:hAnsi="Times New Roman CYR" w:cs="Times New Roman CYR"/>
                <w:sz w:val="26"/>
                <w:szCs w:val="26"/>
                <w:lang w:eastAsia="uk-UA" w:bidi="lo-LA"/>
              </w:rPr>
              <w:t xml:space="preserve"> </w:t>
            </w:r>
            <w:r w:rsidRPr="00525CE9">
              <w:rPr>
                <w:rFonts w:ascii="Times New Roman CYR" w:hAnsi="Times New Roman CYR" w:cs="Times New Roman CYR"/>
                <w:sz w:val="26"/>
                <w:szCs w:val="26"/>
                <w:lang w:eastAsia="uk-UA" w:bidi="lo-LA"/>
              </w:rPr>
              <w:t>«Клесівводоканал» Клесівської селищної ради</w:t>
            </w:r>
          </w:p>
        </w:tc>
        <w:tc>
          <w:tcPr>
            <w:tcW w:w="1803" w:type="dxa"/>
            <w:tcBorders>
              <w:right w:val="nil"/>
            </w:tcBorders>
            <w:vAlign w:val="center"/>
          </w:tcPr>
          <w:p w14:paraId="005B9299" w14:textId="77777777" w:rsidR="003714E1" w:rsidRPr="00525CE9"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color w:val="FF0000"/>
                <w:sz w:val="26"/>
                <w:szCs w:val="26"/>
              </w:rPr>
            </w:pPr>
            <w:r w:rsidRPr="00BD2276">
              <w:rPr>
                <w:rFonts w:ascii="Times New Roman" w:hAnsi="Times New Roman" w:cs="Times New Roman"/>
                <w:sz w:val="26"/>
                <w:szCs w:val="26"/>
              </w:rPr>
              <w:t>6000,0</w:t>
            </w:r>
          </w:p>
        </w:tc>
        <w:tc>
          <w:tcPr>
            <w:tcW w:w="1741" w:type="dxa"/>
            <w:vAlign w:val="center"/>
          </w:tcPr>
          <w:p w14:paraId="5413B8FE"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п.1</w:t>
            </w:r>
          </w:p>
        </w:tc>
      </w:tr>
      <w:tr w:rsidR="003714E1" w:rsidRPr="005B15CD" w14:paraId="3650651D" w14:textId="77777777" w:rsidTr="00770FCA">
        <w:trPr>
          <w:jc w:val="center"/>
        </w:trPr>
        <w:tc>
          <w:tcPr>
            <w:tcW w:w="666" w:type="dxa"/>
          </w:tcPr>
          <w:p w14:paraId="68E9ECB3" w14:textId="77777777" w:rsidR="003714E1" w:rsidRPr="005A3143"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5</w:t>
            </w:r>
          </w:p>
        </w:tc>
        <w:tc>
          <w:tcPr>
            <w:tcW w:w="5755" w:type="dxa"/>
          </w:tcPr>
          <w:p w14:paraId="712A77C6" w14:textId="77777777" w:rsidR="003714E1" w:rsidRPr="00B66020" w:rsidRDefault="003714E1" w:rsidP="00B43CA6">
            <w:pPr>
              <w:overflowPunct w:val="0"/>
              <w:autoSpaceDE w:val="0"/>
              <w:autoSpaceDN w:val="0"/>
              <w:adjustRightInd w:val="0"/>
              <w:spacing w:after="0" w:line="240" w:lineRule="auto"/>
              <w:textAlignment w:val="baseline"/>
              <w:rPr>
                <w:rFonts w:ascii="Times New Roman CYR" w:hAnsi="Times New Roman CYR" w:cs="Times New Roman CYR"/>
                <w:sz w:val="26"/>
                <w:szCs w:val="26"/>
                <w:lang w:val="ru-RU" w:eastAsia="uk-UA" w:bidi="lo-LA"/>
              </w:rPr>
            </w:pPr>
            <w:r>
              <w:rPr>
                <w:rFonts w:ascii="Times New Roman CYR" w:hAnsi="Times New Roman CYR" w:cs="Times New Roman CYR"/>
                <w:sz w:val="26"/>
                <w:szCs w:val="26"/>
                <w:lang w:eastAsia="uk-UA" w:bidi="lo-LA"/>
              </w:rPr>
              <w:t>Капітальне будівництво каналізаційно-насосної станції з мережами по вулицях Пилипа Орлика, Лятуринської в м. Костопіль Рівненського району Рівненської області</w:t>
            </w:r>
          </w:p>
        </w:tc>
        <w:tc>
          <w:tcPr>
            <w:tcW w:w="5762" w:type="dxa"/>
            <w:vAlign w:val="center"/>
          </w:tcPr>
          <w:p w14:paraId="0541E497" w14:textId="77777777" w:rsidR="003714E1" w:rsidRDefault="003714E1" w:rsidP="00B43CA6">
            <w:pPr>
              <w:spacing w:after="0" w:line="240" w:lineRule="atLeast"/>
              <w:jc w:val="center"/>
              <w:textAlignment w:val="baseline"/>
              <w:rPr>
                <w:rFonts w:ascii="Times New Roman CYR" w:hAnsi="Times New Roman CYR" w:cs="Times New Roman CYR"/>
                <w:sz w:val="26"/>
                <w:szCs w:val="26"/>
                <w:lang w:eastAsia="uk-UA" w:bidi="lo-LA"/>
              </w:rPr>
            </w:pPr>
            <w:r>
              <w:rPr>
                <w:rFonts w:ascii="Times New Roman CYR" w:hAnsi="Times New Roman CYR" w:cs="Times New Roman CYR"/>
                <w:sz w:val="26"/>
                <w:szCs w:val="26"/>
                <w:lang w:eastAsia="uk-UA" w:bidi="lo-LA"/>
              </w:rPr>
              <w:t>Костопільська міська рада Рівненського району /</w:t>
            </w:r>
          </w:p>
          <w:p w14:paraId="4BEB197F" w14:textId="77777777" w:rsidR="003714E1" w:rsidRDefault="003714E1" w:rsidP="00B43CA6">
            <w:pPr>
              <w:spacing w:after="0" w:line="240" w:lineRule="atLeast"/>
              <w:jc w:val="center"/>
              <w:textAlignment w:val="baseline"/>
              <w:rPr>
                <w:rFonts w:ascii="Times New Roman CYR" w:hAnsi="Times New Roman CYR" w:cs="Times New Roman CYR"/>
                <w:sz w:val="26"/>
                <w:szCs w:val="26"/>
                <w:lang w:eastAsia="uk-UA" w:bidi="lo-LA"/>
              </w:rPr>
            </w:pPr>
            <w:r>
              <w:rPr>
                <w:rFonts w:ascii="Times New Roman CYR" w:hAnsi="Times New Roman CYR" w:cs="Times New Roman CYR"/>
                <w:sz w:val="26"/>
                <w:szCs w:val="26"/>
                <w:lang w:eastAsia="uk-UA" w:bidi="lo-LA"/>
              </w:rPr>
              <w:t>Комунальне підприємство Костопільської міської ради «Костопільводоканал»</w:t>
            </w:r>
          </w:p>
        </w:tc>
        <w:tc>
          <w:tcPr>
            <w:tcW w:w="1803" w:type="dxa"/>
            <w:tcBorders>
              <w:right w:val="nil"/>
            </w:tcBorders>
            <w:vAlign w:val="center"/>
          </w:tcPr>
          <w:p w14:paraId="153DF029" w14:textId="77777777" w:rsidR="003714E1" w:rsidRPr="00306DC3"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sz w:val="26"/>
                <w:szCs w:val="26"/>
              </w:rPr>
            </w:pPr>
            <w:r>
              <w:rPr>
                <w:rFonts w:ascii="Times New Roman" w:hAnsi="Times New Roman" w:cs="Times New Roman"/>
                <w:sz w:val="26"/>
                <w:szCs w:val="26"/>
              </w:rPr>
              <w:t>2229,378</w:t>
            </w:r>
          </w:p>
        </w:tc>
        <w:tc>
          <w:tcPr>
            <w:tcW w:w="1741" w:type="dxa"/>
            <w:vAlign w:val="center"/>
          </w:tcPr>
          <w:p w14:paraId="04331244"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п.1</w:t>
            </w:r>
          </w:p>
        </w:tc>
      </w:tr>
      <w:tr w:rsidR="003714E1" w:rsidRPr="005B15CD" w14:paraId="1B20AD7D" w14:textId="77777777" w:rsidTr="00770FCA">
        <w:trPr>
          <w:jc w:val="center"/>
        </w:trPr>
        <w:tc>
          <w:tcPr>
            <w:tcW w:w="666" w:type="dxa"/>
          </w:tcPr>
          <w:p w14:paraId="4543DC08" w14:textId="77777777" w:rsidR="003714E1" w:rsidRPr="001D0400"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en-US" w:eastAsia="ru-RU"/>
                <w14:ligatures w14:val="none"/>
              </w:rPr>
            </w:pPr>
            <w:r>
              <w:rPr>
                <w:rFonts w:ascii="Times New Roman" w:eastAsia="Times New Roman" w:hAnsi="Times New Roman" w:cs="Times New Roman"/>
                <w:kern w:val="0"/>
                <w:sz w:val="26"/>
                <w:szCs w:val="26"/>
                <w:lang w:val="en-US" w:eastAsia="ru-RU"/>
                <w14:ligatures w14:val="none"/>
              </w:rPr>
              <w:t>6</w:t>
            </w:r>
          </w:p>
        </w:tc>
        <w:tc>
          <w:tcPr>
            <w:tcW w:w="5755" w:type="dxa"/>
          </w:tcPr>
          <w:p w14:paraId="575CF838" w14:textId="77777777" w:rsidR="003714E1" w:rsidRPr="001D0400" w:rsidRDefault="003714E1" w:rsidP="00B43CA6">
            <w:pPr>
              <w:overflowPunct w:val="0"/>
              <w:autoSpaceDE w:val="0"/>
              <w:autoSpaceDN w:val="0"/>
              <w:adjustRightInd w:val="0"/>
              <w:spacing w:after="0" w:line="240" w:lineRule="auto"/>
              <w:textAlignment w:val="baseline"/>
              <w:rPr>
                <w:rFonts w:ascii="Times New Roman CYR" w:hAnsi="Times New Roman CYR" w:cs="Times New Roman CYR"/>
                <w:sz w:val="26"/>
                <w:szCs w:val="26"/>
                <w:lang w:eastAsia="uk-UA" w:bidi="lo-LA"/>
              </w:rPr>
            </w:pPr>
            <w:r>
              <w:rPr>
                <w:rFonts w:ascii="Times New Roman CYR" w:hAnsi="Times New Roman CYR" w:cs="Times New Roman CYR"/>
                <w:sz w:val="26"/>
                <w:szCs w:val="26"/>
                <w:lang w:eastAsia="uk-UA" w:bidi="lo-LA"/>
              </w:rPr>
              <w:t>Реконструкція очисних споруд каналізації с. Біла Криниця Рівненського району, Рівненської області</w:t>
            </w:r>
          </w:p>
        </w:tc>
        <w:tc>
          <w:tcPr>
            <w:tcW w:w="5762" w:type="dxa"/>
            <w:vAlign w:val="center"/>
          </w:tcPr>
          <w:p w14:paraId="24AB69F7" w14:textId="77777777" w:rsidR="003714E1" w:rsidRDefault="003714E1" w:rsidP="00B43CA6">
            <w:pPr>
              <w:spacing w:after="0" w:line="240" w:lineRule="atLeast"/>
              <w:jc w:val="center"/>
              <w:textAlignment w:val="baseline"/>
              <w:rPr>
                <w:rFonts w:ascii="Times New Roman CYR" w:hAnsi="Times New Roman CYR" w:cs="Times New Roman CYR"/>
                <w:sz w:val="26"/>
                <w:szCs w:val="26"/>
                <w:lang w:eastAsia="uk-UA" w:bidi="lo-LA"/>
              </w:rPr>
            </w:pPr>
            <w:r>
              <w:rPr>
                <w:rFonts w:ascii="Times New Roman CYR" w:hAnsi="Times New Roman CYR" w:cs="Times New Roman CYR"/>
                <w:sz w:val="26"/>
                <w:szCs w:val="26"/>
                <w:lang w:eastAsia="uk-UA" w:bidi="lo-LA"/>
              </w:rPr>
              <w:t>Білокриницька сільська рада Рівненського району /</w:t>
            </w:r>
          </w:p>
          <w:p w14:paraId="5F0CF89A" w14:textId="77777777" w:rsidR="003714E1" w:rsidRDefault="003714E1" w:rsidP="00B43CA6">
            <w:pPr>
              <w:spacing w:after="0" w:line="240" w:lineRule="atLeast"/>
              <w:jc w:val="center"/>
              <w:textAlignment w:val="baseline"/>
              <w:rPr>
                <w:rFonts w:ascii="Times New Roman CYR" w:hAnsi="Times New Roman CYR" w:cs="Times New Roman CYR"/>
                <w:sz w:val="26"/>
                <w:szCs w:val="26"/>
                <w:lang w:eastAsia="uk-UA" w:bidi="lo-LA"/>
              </w:rPr>
            </w:pPr>
            <w:r w:rsidRPr="00C7549E">
              <w:rPr>
                <w:rFonts w:ascii="Times New Roman" w:eastAsia="Calibri" w:hAnsi="Times New Roman" w:cs="Times New Roman"/>
                <w:kern w:val="0"/>
                <w:sz w:val="26"/>
                <w:szCs w:val="26"/>
                <w14:ligatures w14:val="none"/>
              </w:rPr>
              <w:t>Департамент з питань будівництва та архітектури облдержадміністрації</w:t>
            </w:r>
            <w:r>
              <w:rPr>
                <w:rFonts w:ascii="Times New Roman CYR" w:hAnsi="Times New Roman CYR" w:cs="Times New Roman CYR"/>
                <w:sz w:val="26"/>
                <w:szCs w:val="26"/>
                <w:lang w:eastAsia="uk-UA" w:bidi="lo-LA"/>
              </w:rPr>
              <w:t xml:space="preserve"> </w:t>
            </w:r>
          </w:p>
        </w:tc>
        <w:tc>
          <w:tcPr>
            <w:tcW w:w="1803" w:type="dxa"/>
            <w:tcBorders>
              <w:right w:val="nil"/>
            </w:tcBorders>
            <w:vAlign w:val="center"/>
          </w:tcPr>
          <w:p w14:paraId="0FAA1DEA" w14:textId="77777777" w:rsidR="003714E1" w:rsidRDefault="003714E1" w:rsidP="00B43CA6">
            <w:pPr>
              <w:overflowPunct w:val="0"/>
              <w:autoSpaceDE w:val="0"/>
              <w:autoSpaceDN w:val="0"/>
              <w:adjustRightInd w:val="0"/>
              <w:spacing w:after="0" w:line="240" w:lineRule="auto"/>
              <w:jc w:val="center"/>
              <w:textAlignment w:val="baseline"/>
              <w:rPr>
                <w:rFonts w:ascii="Times New Roman" w:hAnsi="Times New Roman" w:cs="Times New Roman"/>
                <w:sz w:val="26"/>
                <w:szCs w:val="26"/>
              </w:rPr>
            </w:pPr>
            <w:r>
              <w:rPr>
                <w:rFonts w:ascii="Times New Roman" w:hAnsi="Times New Roman" w:cs="Times New Roman"/>
                <w:sz w:val="26"/>
                <w:szCs w:val="26"/>
              </w:rPr>
              <w:t>550,0</w:t>
            </w:r>
          </w:p>
        </w:tc>
        <w:tc>
          <w:tcPr>
            <w:tcW w:w="1741" w:type="dxa"/>
            <w:vAlign w:val="center"/>
          </w:tcPr>
          <w:p w14:paraId="0C4A580D"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п.1</w:t>
            </w:r>
          </w:p>
        </w:tc>
      </w:tr>
      <w:tr w:rsidR="003714E1" w:rsidRPr="003D1D8C" w14:paraId="19E32F23" w14:textId="77777777" w:rsidTr="00770FCA">
        <w:trPr>
          <w:jc w:val="center"/>
        </w:trPr>
        <w:tc>
          <w:tcPr>
            <w:tcW w:w="666" w:type="dxa"/>
          </w:tcPr>
          <w:p w14:paraId="4FAC41D1"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6"/>
                <w:szCs w:val="26"/>
                <w:lang w:eastAsia="ru-RU"/>
                <w14:ligatures w14:val="none"/>
              </w:rPr>
            </w:pPr>
            <w:r w:rsidRPr="00C7549E">
              <w:rPr>
                <w:rFonts w:ascii="Times New Roman" w:eastAsia="Times New Roman" w:hAnsi="Times New Roman" w:cs="Times New Roman"/>
                <w:b/>
                <w:kern w:val="0"/>
                <w:sz w:val="26"/>
                <w:szCs w:val="26"/>
                <w:lang w:eastAsia="ru-RU"/>
                <w14:ligatures w14:val="none"/>
              </w:rPr>
              <w:t>IІ</w:t>
            </w:r>
          </w:p>
        </w:tc>
        <w:tc>
          <w:tcPr>
            <w:tcW w:w="11517" w:type="dxa"/>
            <w:gridSpan w:val="2"/>
          </w:tcPr>
          <w:p w14:paraId="1E65CB9D" w14:textId="77777777" w:rsidR="003714E1" w:rsidRPr="004B5E55" w:rsidRDefault="003714E1" w:rsidP="00B43CA6">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b/>
                <w:kern w:val="0"/>
                <w:sz w:val="26"/>
                <w:szCs w:val="26"/>
                <w:lang w:eastAsia="ru-RU"/>
                <w14:ligatures w14:val="none"/>
              </w:rPr>
              <w:t>Збереження природно-заповідного фонду</w:t>
            </w:r>
          </w:p>
        </w:tc>
        <w:tc>
          <w:tcPr>
            <w:tcW w:w="1803" w:type="dxa"/>
            <w:tcBorders>
              <w:right w:val="nil"/>
            </w:tcBorders>
          </w:tcPr>
          <w:p w14:paraId="424113F6"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c>
          <w:tcPr>
            <w:tcW w:w="1741" w:type="dxa"/>
          </w:tcPr>
          <w:p w14:paraId="55A79A9C"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r>
      <w:tr w:rsidR="003714E1" w:rsidRPr="003D1D8C" w14:paraId="1F121672" w14:textId="77777777" w:rsidTr="00770FCA">
        <w:trPr>
          <w:jc w:val="center"/>
        </w:trPr>
        <w:tc>
          <w:tcPr>
            <w:tcW w:w="666" w:type="dxa"/>
          </w:tcPr>
          <w:p w14:paraId="3B940ABC" w14:textId="77777777" w:rsidR="003714E1" w:rsidRPr="005A3143"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7</w:t>
            </w:r>
          </w:p>
        </w:tc>
        <w:tc>
          <w:tcPr>
            <w:tcW w:w="5755" w:type="dxa"/>
          </w:tcPr>
          <w:p w14:paraId="396CB0E7" w14:textId="77777777" w:rsidR="003714E1" w:rsidRPr="00525CE9"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color w:val="000080"/>
                <w:kern w:val="0"/>
                <w:sz w:val="26"/>
                <w:szCs w:val="26"/>
                <w:lang w:eastAsia="ru-RU"/>
                <w14:ligatures w14:val="none"/>
              </w:rPr>
            </w:pPr>
            <w:r w:rsidRPr="00812282">
              <w:rPr>
                <w:rFonts w:ascii="Times New Roman" w:hAnsi="Times New Roman" w:cs="Times New Roman"/>
                <w:sz w:val="26"/>
                <w:szCs w:val="26"/>
                <w:lang w:eastAsia="ru-RU"/>
              </w:rPr>
              <w:t>Резервування територій для заповідання в межах Рівненської області</w:t>
            </w:r>
          </w:p>
        </w:tc>
        <w:tc>
          <w:tcPr>
            <w:tcW w:w="5762" w:type="dxa"/>
          </w:tcPr>
          <w:p w14:paraId="19CB6942"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eastAsia="ru-RU"/>
                <w14:ligatures w14:val="none"/>
              </w:rPr>
              <w:t>Департамент екології та природних ресурсів облдержадміністрації</w:t>
            </w:r>
          </w:p>
        </w:tc>
        <w:tc>
          <w:tcPr>
            <w:tcW w:w="1803" w:type="dxa"/>
            <w:tcBorders>
              <w:right w:val="nil"/>
            </w:tcBorders>
            <w:vAlign w:val="center"/>
          </w:tcPr>
          <w:p w14:paraId="2B91CC90"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val="ru-RU" w:eastAsia="ru-RU"/>
                <w14:ligatures w14:val="none"/>
              </w:rPr>
              <w:t>500,0</w:t>
            </w:r>
          </w:p>
        </w:tc>
        <w:tc>
          <w:tcPr>
            <w:tcW w:w="1741" w:type="dxa"/>
            <w:vAlign w:val="center"/>
          </w:tcPr>
          <w:p w14:paraId="13618403"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kern w:val="0"/>
                <w:sz w:val="26"/>
                <w:szCs w:val="26"/>
                <w:lang w:eastAsia="ru-RU"/>
                <w14:ligatures w14:val="none"/>
              </w:rPr>
              <w:t>п.</w:t>
            </w:r>
            <w:r w:rsidRPr="00C7549E">
              <w:rPr>
                <w:rFonts w:ascii="Times New Roman" w:eastAsia="Calibri" w:hAnsi="Times New Roman" w:cs="Times New Roman"/>
                <w:kern w:val="0"/>
                <w:sz w:val="26"/>
                <w:szCs w:val="26"/>
                <w:bdr w:val="none" w:sz="0" w:space="0" w:color="auto" w:frame="1"/>
                <w:lang w:eastAsia="ru-RU"/>
                <w14:ligatures w14:val="none"/>
              </w:rPr>
              <w:t xml:space="preserve"> </w:t>
            </w:r>
            <w:r>
              <w:rPr>
                <w:rFonts w:ascii="Times New Roman" w:eastAsia="Calibri" w:hAnsi="Times New Roman" w:cs="Times New Roman"/>
                <w:kern w:val="0"/>
                <w:sz w:val="26"/>
                <w:szCs w:val="26"/>
                <w:bdr w:val="none" w:sz="0" w:space="0" w:color="auto" w:frame="1"/>
                <w:lang w:eastAsia="ru-RU"/>
                <w14:ligatures w14:val="none"/>
              </w:rPr>
              <w:t>61</w:t>
            </w:r>
          </w:p>
        </w:tc>
      </w:tr>
      <w:tr w:rsidR="003714E1" w:rsidRPr="003D1D8C" w14:paraId="520D27E9" w14:textId="77777777" w:rsidTr="00770FCA">
        <w:trPr>
          <w:jc w:val="center"/>
        </w:trPr>
        <w:tc>
          <w:tcPr>
            <w:tcW w:w="666" w:type="dxa"/>
          </w:tcPr>
          <w:p w14:paraId="13F3E577" w14:textId="77777777" w:rsidR="003714E1" w:rsidRPr="005A3143"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8</w:t>
            </w:r>
          </w:p>
        </w:tc>
        <w:tc>
          <w:tcPr>
            <w:tcW w:w="5755" w:type="dxa"/>
          </w:tcPr>
          <w:p w14:paraId="0EB6B5BD" w14:textId="77777777" w:rsidR="003714E1" w:rsidRPr="00B66020" w:rsidRDefault="003714E1" w:rsidP="00B43CA6">
            <w:pPr>
              <w:overflowPunct w:val="0"/>
              <w:autoSpaceDE w:val="0"/>
              <w:autoSpaceDN w:val="0"/>
              <w:adjustRightInd w:val="0"/>
              <w:spacing w:after="0" w:line="240" w:lineRule="auto"/>
              <w:textAlignment w:val="baseline"/>
              <w:rPr>
                <w:rFonts w:ascii="Times New Roman" w:eastAsia="Calibri" w:hAnsi="Times New Roman" w:cs="Times New Roman"/>
                <w:color w:val="000080"/>
                <w:kern w:val="0"/>
                <w:sz w:val="26"/>
                <w:szCs w:val="26"/>
                <w:lang w:val="ru-RU" w:eastAsia="uk-UA" w:bidi="lo-LA"/>
                <w14:ligatures w14:val="none"/>
              </w:rPr>
            </w:pPr>
            <w:r w:rsidRPr="009946CF">
              <w:rPr>
                <w:rFonts w:ascii="Times New Roman" w:hAnsi="Times New Roman" w:cs="Times New Roman"/>
                <w:sz w:val="26"/>
                <w:szCs w:val="26"/>
                <w:lang w:eastAsia="ru-RU"/>
              </w:rPr>
              <w:t>Розроблення проєктів створення територій і об</w:t>
            </w:r>
            <w:r w:rsidRPr="009946CF">
              <w:rPr>
                <w:rFonts w:ascii="Times New Roman" w:hAnsi="Times New Roman" w:cs="Times New Roman"/>
                <w:sz w:val="26"/>
                <w:szCs w:val="26"/>
                <w:lang w:val="ru-RU" w:eastAsia="ru-RU"/>
              </w:rPr>
              <w:t>’</w:t>
            </w:r>
            <w:r w:rsidRPr="009946CF">
              <w:rPr>
                <w:rFonts w:ascii="Times New Roman" w:hAnsi="Times New Roman" w:cs="Times New Roman"/>
                <w:sz w:val="26"/>
                <w:szCs w:val="26"/>
                <w:lang w:eastAsia="ru-RU"/>
              </w:rPr>
              <w:t>єктів природно-заповідного фонду в межах Рівненської області</w:t>
            </w:r>
          </w:p>
        </w:tc>
        <w:tc>
          <w:tcPr>
            <w:tcW w:w="5762" w:type="dxa"/>
          </w:tcPr>
          <w:p w14:paraId="1266CD48"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eastAsia="ru-RU"/>
                <w14:ligatures w14:val="none"/>
              </w:rPr>
              <w:t>Департамент екології та природних ресурсів облдержадміністрації</w:t>
            </w:r>
          </w:p>
        </w:tc>
        <w:tc>
          <w:tcPr>
            <w:tcW w:w="1803" w:type="dxa"/>
            <w:tcBorders>
              <w:right w:val="nil"/>
            </w:tcBorders>
            <w:vAlign w:val="center"/>
          </w:tcPr>
          <w:p w14:paraId="0CDE10C9"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val="ru-RU" w:eastAsia="ru-RU"/>
                <w14:ligatures w14:val="none"/>
              </w:rPr>
            </w:pPr>
            <w:r w:rsidRPr="004B5E55">
              <w:rPr>
                <w:rFonts w:ascii="Times New Roman" w:eastAsia="Times New Roman" w:hAnsi="Times New Roman" w:cs="Times New Roman"/>
                <w:kern w:val="0"/>
                <w:sz w:val="26"/>
                <w:szCs w:val="26"/>
                <w:lang w:val="ru-RU" w:eastAsia="ru-RU"/>
                <w14:ligatures w14:val="none"/>
              </w:rPr>
              <w:t>600,0</w:t>
            </w:r>
          </w:p>
        </w:tc>
        <w:tc>
          <w:tcPr>
            <w:tcW w:w="1741" w:type="dxa"/>
            <w:vAlign w:val="center"/>
          </w:tcPr>
          <w:p w14:paraId="3E36A964"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 62</w:t>
            </w:r>
          </w:p>
        </w:tc>
      </w:tr>
      <w:tr w:rsidR="003714E1" w:rsidRPr="003D1D8C" w14:paraId="60B2D7BF" w14:textId="77777777" w:rsidTr="00770FCA">
        <w:trPr>
          <w:jc w:val="center"/>
        </w:trPr>
        <w:tc>
          <w:tcPr>
            <w:tcW w:w="666" w:type="dxa"/>
          </w:tcPr>
          <w:p w14:paraId="5DC0F387"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br w:type="page"/>
            </w:r>
            <w:r>
              <w:rPr>
                <w:rFonts w:ascii="Times New Roman" w:eastAsia="Times New Roman" w:hAnsi="Times New Roman" w:cs="Times New Roman"/>
                <w:kern w:val="0"/>
                <w:sz w:val="26"/>
                <w:szCs w:val="26"/>
                <w:lang w:val="ru-RU" w:eastAsia="ru-RU"/>
                <w14:ligatures w14:val="none"/>
              </w:rPr>
              <w:t>9</w:t>
            </w:r>
          </w:p>
        </w:tc>
        <w:tc>
          <w:tcPr>
            <w:tcW w:w="5755" w:type="dxa"/>
          </w:tcPr>
          <w:p w14:paraId="4E4B72BC" w14:textId="77777777" w:rsidR="003714E1" w:rsidRPr="009946CF"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eastAsia="ru-RU"/>
              </w:rPr>
            </w:pPr>
            <w:r w:rsidRPr="00E757F5">
              <w:rPr>
                <w:rFonts w:ascii="Times New Roman" w:hAnsi="Times New Roman" w:cs="Times New Roman"/>
                <w:sz w:val="26"/>
                <w:szCs w:val="26"/>
                <w:lang w:eastAsia="ru-RU"/>
              </w:rPr>
              <w:t>Розроблення проєкту організації території дендрологічного парку місцевого значення «Натуралістичний сад нової хвилі» на території комунального закладу «Центр національно-патр</w:t>
            </w:r>
            <w:r>
              <w:rPr>
                <w:rFonts w:ascii="Times New Roman" w:hAnsi="Times New Roman" w:cs="Times New Roman"/>
                <w:sz w:val="26"/>
                <w:szCs w:val="26"/>
                <w:lang w:eastAsia="ru-RU"/>
              </w:rPr>
              <w:t>і</w:t>
            </w:r>
            <w:r w:rsidRPr="00E757F5">
              <w:rPr>
                <w:rFonts w:ascii="Times New Roman" w:hAnsi="Times New Roman" w:cs="Times New Roman"/>
                <w:sz w:val="26"/>
                <w:szCs w:val="26"/>
                <w:lang w:eastAsia="ru-RU"/>
              </w:rPr>
              <w:t>отичного виховання та позашкільної освіти» Рівненської обласної ради</w:t>
            </w:r>
          </w:p>
        </w:tc>
        <w:tc>
          <w:tcPr>
            <w:tcW w:w="5762" w:type="dxa"/>
          </w:tcPr>
          <w:p w14:paraId="3F7D7754"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eastAsia="ru-RU"/>
                <w14:ligatures w14:val="none"/>
              </w:rPr>
              <w:t>Департамент екології та природних ресурсів облдержадміністрації</w:t>
            </w:r>
          </w:p>
        </w:tc>
        <w:tc>
          <w:tcPr>
            <w:tcW w:w="1803" w:type="dxa"/>
            <w:tcBorders>
              <w:right w:val="nil"/>
            </w:tcBorders>
            <w:vAlign w:val="center"/>
          </w:tcPr>
          <w:p w14:paraId="4B57B3F9"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99,578</w:t>
            </w:r>
          </w:p>
        </w:tc>
        <w:tc>
          <w:tcPr>
            <w:tcW w:w="1741" w:type="dxa"/>
            <w:vAlign w:val="center"/>
          </w:tcPr>
          <w:p w14:paraId="7EA024DB"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 62, 78</w:t>
            </w:r>
          </w:p>
        </w:tc>
      </w:tr>
      <w:tr w:rsidR="003714E1" w:rsidRPr="003D1D8C" w14:paraId="52208B67" w14:textId="77777777" w:rsidTr="00770FCA">
        <w:trPr>
          <w:jc w:val="center"/>
        </w:trPr>
        <w:tc>
          <w:tcPr>
            <w:tcW w:w="666" w:type="dxa"/>
          </w:tcPr>
          <w:p w14:paraId="480BB3B2"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10</w:t>
            </w:r>
          </w:p>
        </w:tc>
        <w:tc>
          <w:tcPr>
            <w:tcW w:w="5755" w:type="dxa"/>
          </w:tcPr>
          <w:p w14:paraId="03F9906E" w14:textId="77777777" w:rsidR="003714E1" w:rsidRPr="009946CF"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eastAsia="ru-RU"/>
              </w:rPr>
            </w:pPr>
            <w:r w:rsidRPr="00E757F5">
              <w:rPr>
                <w:rFonts w:ascii="Times New Roman" w:hAnsi="Times New Roman" w:cs="Times New Roman"/>
                <w:sz w:val="26"/>
                <w:szCs w:val="26"/>
                <w:lang w:eastAsia="ru-RU"/>
              </w:rPr>
              <w:t>Проведення спеціальних заходів, спрямованих на запобігання знищенню чи пошкодженню природних комплексів дендрологічного парку місцевого значення «Натуралістичний сад нової хвилі», м. Рівне (виготовлення та встановлення на місцевості єдиних державних знаків та аншлагів)</w:t>
            </w:r>
          </w:p>
        </w:tc>
        <w:tc>
          <w:tcPr>
            <w:tcW w:w="5762" w:type="dxa"/>
          </w:tcPr>
          <w:p w14:paraId="18267A7F"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eastAsia="ru-RU"/>
                <w14:ligatures w14:val="none"/>
              </w:rPr>
              <w:t>Департамент екології та природних ресурсів облдержадміністрації</w:t>
            </w:r>
          </w:p>
        </w:tc>
        <w:tc>
          <w:tcPr>
            <w:tcW w:w="1803" w:type="dxa"/>
            <w:tcBorders>
              <w:right w:val="nil"/>
            </w:tcBorders>
            <w:vAlign w:val="center"/>
          </w:tcPr>
          <w:p w14:paraId="173605E6"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98,346</w:t>
            </w:r>
          </w:p>
        </w:tc>
        <w:tc>
          <w:tcPr>
            <w:tcW w:w="1741" w:type="dxa"/>
            <w:vAlign w:val="center"/>
          </w:tcPr>
          <w:p w14:paraId="0E8CFF08"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 60</w:t>
            </w:r>
          </w:p>
        </w:tc>
      </w:tr>
      <w:tr w:rsidR="003714E1" w:rsidRPr="003D1D8C" w14:paraId="13BA56FD" w14:textId="77777777" w:rsidTr="00770FCA">
        <w:trPr>
          <w:jc w:val="center"/>
        </w:trPr>
        <w:tc>
          <w:tcPr>
            <w:tcW w:w="666" w:type="dxa"/>
          </w:tcPr>
          <w:p w14:paraId="4590E2C8"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lastRenderedPageBreak/>
              <w:t>11</w:t>
            </w:r>
          </w:p>
        </w:tc>
        <w:tc>
          <w:tcPr>
            <w:tcW w:w="5755" w:type="dxa"/>
          </w:tcPr>
          <w:p w14:paraId="6258EFDE" w14:textId="77777777" w:rsidR="003714E1" w:rsidRPr="00E757F5"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val="ru-RU" w:eastAsia="ru-RU"/>
              </w:rPr>
            </w:pPr>
            <w:r>
              <w:rPr>
                <w:rFonts w:ascii="Times New Roman" w:hAnsi="Times New Roman" w:cs="Times New Roman"/>
                <w:sz w:val="26"/>
                <w:szCs w:val="26"/>
                <w:lang w:eastAsia="ru-RU"/>
              </w:rPr>
              <w:t xml:space="preserve">Виготовлення проєкту землеустрою щодо організації і встановлення меж території </w:t>
            </w:r>
            <w:r>
              <w:rPr>
                <w:rFonts w:ascii="Times New Roman" w:hAnsi="Times New Roman" w:cs="Times New Roman"/>
                <w:sz w:val="26"/>
                <w:szCs w:val="26"/>
                <w:lang w:val="ru-RU" w:eastAsia="ru-RU"/>
              </w:rPr>
              <w:t xml:space="preserve"> природно-заповідного фонду </w:t>
            </w:r>
            <w:r w:rsidRPr="00E757F5">
              <w:rPr>
                <w:rFonts w:ascii="Times New Roman" w:hAnsi="Times New Roman" w:cs="Times New Roman"/>
                <w:sz w:val="26"/>
                <w:szCs w:val="26"/>
                <w:lang w:eastAsia="ru-RU"/>
              </w:rPr>
              <w:t>дендрологічного парку місцевого значення «Натуралістичний сад нової хвилі»</w:t>
            </w:r>
            <w:r>
              <w:rPr>
                <w:rFonts w:ascii="Times New Roman" w:hAnsi="Times New Roman" w:cs="Times New Roman"/>
                <w:sz w:val="26"/>
                <w:szCs w:val="26"/>
                <w:lang w:eastAsia="ru-RU"/>
              </w:rPr>
              <w:t xml:space="preserve"> </w:t>
            </w:r>
            <w:r w:rsidRPr="00E757F5">
              <w:rPr>
                <w:rFonts w:ascii="Times New Roman" w:hAnsi="Times New Roman" w:cs="Times New Roman"/>
                <w:sz w:val="26"/>
                <w:szCs w:val="26"/>
                <w:lang w:eastAsia="ru-RU"/>
              </w:rPr>
              <w:t>на території комунального закладу «Центр національно-патр</w:t>
            </w:r>
            <w:r>
              <w:rPr>
                <w:rFonts w:ascii="Times New Roman" w:hAnsi="Times New Roman" w:cs="Times New Roman"/>
                <w:sz w:val="26"/>
                <w:szCs w:val="26"/>
                <w:lang w:eastAsia="ru-RU"/>
              </w:rPr>
              <w:t>і</w:t>
            </w:r>
            <w:r w:rsidRPr="00E757F5">
              <w:rPr>
                <w:rFonts w:ascii="Times New Roman" w:hAnsi="Times New Roman" w:cs="Times New Roman"/>
                <w:sz w:val="26"/>
                <w:szCs w:val="26"/>
                <w:lang w:eastAsia="ru-RU"/>
              </w:rPr>
              <w:t>отичного виховання та позашкільної освіти» Рівненської обласної ради</w:t>
            </w:r>
          </w:p>
        </w:tc>
        <w:tc>
          <w:tcPr>
            <w:tcW w:w="5762" w:type="dxa"/>
          </w:tcPr>
          <w:p w14:paraId="08F6EFFE"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kern w:val="0"/>
                <w:sz w:val="26"/>
                <w:szCs w:val="26"/>
                <w:lang w:eastAsia="ru-RU"/>
                <w14:ligatures w14:val="none"/>
              </w:rPr>
              <w:t>Департамент екології та природних ресурсів облдержадміністрації</w:t>
            </w:r>
          </w:p>
        </w:tc>
        <w:tc>
          <w:tcPr>
            <w:tcW w:w="1803" w:type="dxa"/>
            <w:tcBorders>
              <w:right w:val="nil"/>
            </w:tcBorders>
            <w:vAlign w:val="center"/>
          </w:tcPr>
          <w:p w14:paraId="04619CAC"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140,0</w:t>
            </w:r>
          </w:p>
        </w:tc>
        <w:tc>
          <w:tcPr>
            <w:tcW w:w="1741" w:type="dxa"/>
            <w:vAlign w:val="center"/>
          </w:tcPr>
          <w:p w14:paraId="2FC42B35"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п. 62-1</w:t>
            </w:r>
          </w:p>
        </w:tc>
      </w:tr>
      <w:tr w:rsidR="003714E1" w:rsidRPr="003D1D8C" w14:paraId="79D9FBDC" w14:textId="77777777" w:rsidTr="00770FCA">
        <w:trPr>
          <w:jc w:val="center"/>
        </w:trPr>
        <w:tc>
          <w:tcPr>
            <w:tcW w:w="666" w:type="dxa"/>
          </w:tcPr>
          <w:p w14:paraId="6EA7ED5E" w14:textId="77777777" w:rsidR="003714E1" w:rsidRPr="007B7757"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6"/>
                <w:szCs w:val="26"/>
                <w:lang w:eastAsia="ru-RU"/>
                <w14:ligatures w14:val="none"/>
              </w:rPr>
            </w:pPr>
            <w:r w:rsidRPr="007B7757">
              <w:rPr>
                <w:rFonts w:ascii="Times New Roman" w:eastAsia="Times New Roman" w:hAnsi="Times New Roman" w:cs="Times New Roman"/>
                <w:b/>
                <w:bCs/>
                <w:kern w:val="0"/>
                <w:sz w:val="26"/>
                <w:szCs w:val="26"/>
                <w:lang w:eastAsia="ru-RU"/>
                <w14:ligatures w14:val="none"/>
              </w:rPr>
              <w:t>ІІІ</w:t>
            </w:r>
          </w:p>
        </w:tc>
        <w:tc>
          <w:tcPr>
            <w:tcW w:w="11517" w:type="dxa"/>
            <w:gridSpan w:val="2"/>
          </w:tcPr>
          <w:p w14:paraId="3B4A1799" w14:textId="77777777" w:rsidR="003714E1" w:rsidRPr="00C7549E"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b/>
                <w:sz w:val="26"/>
                <w:szCs w:val="26"/>
                <w:lang w:eastAsia="ru-RU"/>
              </w:rPr>
              <w:t>Наука, інформація і освіта, підготовка кадрів, екологічна експертиза, організація праці</w:t>
            </w:r>
          </w:p>
        </w:tc>
        <w:tc>
          <w:tcPr>
            <w:tcW w:w="1803" w:type="dxa"/>
            <w:tcBorders>
              <w:right w:val="nil"/>
            </w:tcBorders>
            <w:vAlign w:val="center"/>
          </w:tcPr>
          <w:p w14:paraId="24782A84" w14:textId="77777777" w:rsidR="003714E1" w:rsidRPr="00C7549E" w:rsidRDefault="003714E1" w:rsidP="00B43CA6">
            <w:pPr>
              <w:spacing w:after="0" w:line="240" w:lineRule="auto"/>
              <w:jc w:val="center"/>
              <w:rPr>
                <w:rFonts w:ascii="Times New Roman" w:eastAsia="Times New Roman" w:hAnsi="Times New Roman" w:cs="Times New Roman"/>
                <w:kern w:val="0"/>
                <w:sz w:val="26"/>
                <w:szCs w:val="26"/>
                <w:lang w:eastAsia="ru-RU"/>
                <w14:ligatures w14:val="none"/>
              </w:rPr>
            </w:pPr>
          </w:p>
        </w:tc>
        <w:tc>
          <w:tcPr>
            <w:tcW w:w="1741" w:type="dxa"/>
            <w:vAlign w:val="center"/>
          </w:tcPr>
          <w:p w14:paraId="3103CCF1"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r>
      <w:tr w:rsidR="003714E1" w:rsidRPr="003D1D8C" w14:paraId="0D607C84" w14:textId="77777777" w:rsidTr="00770FCA">
        <w:trPr>
          <w:jc w:val="center"/>
        </w:trPr>
        <w:tc>
          <w:tcPr>
            <w:tcW w:w="666" w:type="dxa"/>
          </w:tcPr>
          <w:p w14:paraId="3AA01D9C" w14:textId="77777777" w:rsidR="003714E1" w:rsidRPr="005A3143"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12</w:t>
            </w:r>
          </w:p>
        </w:tc>
        <w:tc>
          <w:tcPr>
            <w:tcW w:w="5755" w:type="dxa"/>
          </w:tcPr>
          <w:p w14:paraId="2B9CB8B9" w14:textId="77777777" w:rsidR="003714E1" w:rsidRPr="004B5E55" w:rsidRDefault="003714E1" w:rsidP="00B43CA6">
            <w:pPr>
              <w:overflowPunct w:val="0"/>
              <w:autoSpaceDE w:val="0"/>
              <w:autoSpaceDN w:val="0"/>
              <w:adjustRightInd w:val="0"/>
              <w:spacing w:after="0" w:line="240" w:lineRule="auto"/>
              <w:textAlignment w:val="baseline"/>
              <w:rPr>
                <w:rFonts w:ascii="Times New Roman" w:eastAsia="Calibri" w:hAnsi="Times New Roman" w:cs="Times New Roman"/>
                <w:kern w:val="0"/>
                <w:sz w:val="26"/>
                <w:szCs w:val="26"/>
                <w:lang w:eastAsia="uk-UA" w:bidi="lo-LA"/>
                <w14:ligatures w14:val="none"/>
              </w:rPr>
            </w:pPr>
            <w:r w:rsidRPr="004B5E55">
              <w:rPr>
                <w:rFonts w:ascii="Times New Roman" w:eastAsia="Times New Roman" w:hAnsi="Times New Roman" w:cs="Times New Roman"/>
                <w:sz w:val="26"/>
                <w:szCs w:val="26"/>
                <w:lang w:eastAsia="ru-RU"/>
              </w:rPr>
              <w:t>Видання книжки «Довкілля Рівненщини» за 2025 рік</w:t>
            </w:r>
          </w:p>
        </w:tc>
        <w:tc>
          <w:tcPr>
            <w:tcW w:w="5762" w:type="dxa"/>
          </w:tcPr>
          <w:p w14:paraId="36675CE3"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4B5E55">
              <w:rPr>
                <w:rFonts w:ascii="Times New Roman" w:eastAsia="Times New Roman" w:hAnsi="Times New Roman" w:cs="Times New Roman"/>
                <w:sz w:val="26"/>
                <w:szCs w:val="26"/>
                <w:lang w:eastAsia="ru-RU"/>
              </w:rPr>
              <w:t>Департамент екології та природних ресурсів облдержадміністрації</w:t>
            </w:r>
          </w:p>
        </w:tc>
        <w:tc>
          <w:tcPr>
            <w:tcW w:w="1803" w:type="dxa"/>
            <w:tcBorders>
              <w:right w:val="nil"/>
            </w:tcBorders>
            <w:vAlign w:val="center"/>
          </w:tcPr>
          <w:p w14:paraId="3663357A" w14:textId="77777777" w:rsidR="003714E1" w:rsidRPr="004B5E55" w:rsidRDefault="003714E1" w:rsidP="00B43CA6">
            <w:pPr>
              <w:spacing w:after="0" w:line="240" w:lineRule="auto"/>
              <w:jc w:val="center"/>
              <w:rPr>
                <w:rFonts w:ascii="Times New Roman" w:eastAsia="Times New Roman" w:hAnsi="Times New Roman" w:cs="Times New Roman"/>
                <w:kern w:val="0"/>
                <w:sz w:val="26"/>
                <w:szCs w:val="26"/>
                <w:lang w:val="ru-RU" w:eastAsia="ru-RU"/>
                <w14:ligatures w14:val="none"/>
              </w:rPr>
            </w:pPr>
            <w:r w:rsidRPr="004B5E55">
              <w:rPr>
                <w:rFonts w:ascii="Times New Roman" w:eastAsia="Times New Roman" w:hAnsi="Times New Roman" w:cs="Times New Roman"/>
                <w:sz w:val="26"/>
                <w:szCs w:val="26"/>
                <w:lang w:eastAsia="ru-RU"/>
              </w:rPr>
              <w:t>46,0</w:t>
            </w:r>
          </w:p>
        </w:tc>
        <w:tc>
          <w:tcPr>
            <w:tcW w:w="1741" w:type="dxa"/>
            <w:vAlign w:val="center"/>
          </w:tcPr>
          <w:p w14:paraId="170747F7"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r w:rsidRPr="00C7549E">
              <w:rPr>
                <w:rFonts w:ascii="Times New Roman" w:eastAsia="Times New Roman" w:hAnsi="Times New Roman" w:cs="Times New Roman"/>
                <w:sz w:val="26"/>
                <w:szCs w:val="26"/>
                <w:lang w:eastAsia="ru-RU"/>
              </w:rPr>
              <w:t>п.80</w:t>
            </w:r>
          </w:p>
        </w:tc>
      </w:tr>
      <w:tr w:rsidR="003714E1" w:rsidRPr="003D1D8C" w14:paraId="3B6AC3AF" w14:textId="77777777" w:rsidTr="00770FCA">
        <w:trPr>
          <w:jc w:val="center"/>
        </w:trPr>
        <w:tc>
          <w:tcPr>
            <w:tcW w:w="666" w:type="dxa"/>
          </w:tcPr>
          <w:p w14:paraId="499586C1" w14:textId="77777777" w:rsidR="003714E1" w:rsidRPr="005A3143"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13</w:t>
            </w:r>
          </w:p>
        </w:tc>
        <w:tc>
          <w:tcPr>
            <w:tcW w:w="5755" w:type="dxa"/>
          </w:tcPr>
          <w:p w14:paraId="085F79CD" w14:textId="77777777" w:rsidR="003714E1" w:rsidRPr="004B5E55"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4B5E55">
              <w:rPr>
                <w:rFonts w:ascii="Times New Roman" w:hAnsi="Times New Roman" w:cs="Times New Roman"/>
                <w:sz w:val="26"/>
                <w:szCs w:val="26"/>
                <w:lang w:eastAsia="ru-RU"/>
              </w:rPr>
              <w:t>Проведення стратегічної екологічної оцінки «Програми охорони довкілля Рівненської області на 2027-2031 роки</w:t>
            </w:r>
            <w:r>
              <w:rPr>
                <w:rFonts w:ascii="Times New Roman" w:hAnsi="Times New Roman" w:cs="Times New Roman"/>
                <w:sz w:val="26"/>
                <w:szCs w:val="26"/>
                <w:lang w:eastAsia="ru-RU"/>
              </w:rPr>
              <w:t>»</w:t>
            </w:r>
          </w:p>
        </w:tc>
        <w:tc>
          <w:tcPr>
            <w:tcW w:w="5762" w:type="dxa"/>
          </w:tcPr>
          <w:p w14:paraId="51D05F39"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4B5E55">
              <w:rPr>
                <w:rFonts w:ascii="Times New Roman" w:eastAsia="Times New Roman" w:hAnsi="Times New Roman" w:cs="Times New Roman"/>
                <w:sz w:val="26"/>
                <w:szCs w:val="26"/>
                <w:lang w:eastAsia="ru-RU"/>
              </w:rPr>
              <w:t>Департамент екології та природних ресурсів облдержадміністрації</w:t>
            </w:r>
          </w:p>
        </w:tc>
        <w:tc>
          <w:tcPr>
            <w:tcW w:w="1803" w:type="dxa"/>
            <w:tcBorders>
              <w:right w:val="nil"/>
            </w:tcBorders>
            <w:vAlign w:val="center"/>
          </w:tcPr>
          <w:p w14:paraId="41E1FEED" w14:textId="77777777" w:rsidR="003714E1" w:rsidRPr="004B5E55" w:rsidRDefault="003714E1" w:rsidP="00B43CA6">
            <w:pPr>
              <w:spacing w:after="0" w:line="240" w:lineRule="auto"/>
              <w:jc w:val="center"/>
              <w:rPr>
                <w:rFonts w:ascii="Times New Roman" w:eastAsia="Times New Roman" w:hAnsi="Times New Roman" w:cs="Times New Roman"/>
                <w:sz w:val="26"/>
                <w:szCs w:val="26"/>
                <w:lang w:eastAsia="ru-RU"/>
              </w:rPr>
            </w:pPr>
            <w:r w:rsidRPr="004B5E55">
              <w:rPr>
                <w:rFonts w:ascii="Times New Roman" w:eastAsia="Times New Roman" w:hAnsi="Times New Roman" w:cs="Times New Roman"/>
                <w:sz w:val="26"/>
                <w:szCs w:val="26"/>
                <w:lang w:eastAsia="ru-RU"/>
              </w:rPr>
              <w:t>99,0</w:t>
            </w:r>
          </w:p>
        </w:tc>
        <w:tc>
          <w:tcPr>
            <w:tcW w:w="1741" w:type="dxa"/>
            <w:vAlign w:val="center"/>
          </w:tcPr>
          <w:p w14:paraId="15FD8F2F"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 82</w:t>
            </w:r>
          </w:p>
        </w:tc>
      </w:tr>
      <w:tr w:rsidR="003714E1" w:rsidRPr="003D1D8C" w14:paraId="1D627444" w14:textId="77777777" w:rsidTr="00770FCA">
        <w:trPr>
          <w:jc w:val="center"/>
        </w:trPr>
        <w:tc>
          <w:tcPr>
            <w:tcW w:w="666" w:type="dxa"/>
          </w:tcPr>
          <w:p w14:paraId="09E1E09A"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val="ru-RU" w:eastAsia="ru-RU"/>
                <w14:ligatures w14:val="none"/>
              </w:rPr>
            </w:pPr>
            <w:r>
              <w:rPr>
                <w:rFonts w:ascii="Times New Roman" w:eastAsia="Times New Roman" w:hAnsi="Times New Roman" w:cs="Times New Roman"/>
                <w:kern w:val="0"/>
                <w:sz w:val="26"/>
                <w:szCs w:val="26"/>
                <w:lang w:val="ru-RU" w:eastAsia="ru-RU"/>
                <w14:ligatures w14:val="none"/>
              </w:rPr>
              <w:t>14</w:t>
            </w:r>
          </w:p>
        </w:tc>
        <w:tc>
          <w:tcPr>
            <w:tcW w:w="5755" w:type="dxa"/>
          </w:tcPr>
          <w:p w14:paraId="3972271F" w14:textId="77777777" w:rsidR="003714E1" w:rsidRPr="0041271B"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eastAsia="ru-RU"/>
              </w:rPr>
            </w:pPr>
            <w:r>
              <w:rPr>
                <w:rFonts w:ascii="Times New Roman" w:hAnsi="Times New Roman" w:cs="Times New Roman"/>
                <w:sz w:val="26"/>
                <w:szCs w:val="26"/>
                <w:lang w:val="ru-RU" w:eastAsia="ru-RU"/>
              </w:rPr>
              <w:t>Виготовлення експертного висновку щодо зменшення площі об</w:t>
            </w:r>
            <w:r w:rsidRPr="0041271B">
              <w:rPr>
                <w:rFonts w:ascii="Times New Roman" w:hAnsi="Times New Roman" w:cs="Times New Roman"/>
                <w:sz w:val="26"/>
                <w:szCs w:val="26"/>
                <w:lang w:val="ru-RU" w:eastAsia="ru-RU"/>
              </w:rPr>
              <w:t>’</w:t>
            </w:r>
            <w:r>
              <w:rPr>
                <w:rFonts w:ascii="Times New Roman" w:hAnsi="Times New Roman" w:cs="Times New Roman"/>
                <w:sz w:val="26"/>
                <w:szCs w:val="26"/>
                <w:lang w:eastAsia="ru-RU"/>
              </w:rPr>
              <w:t>єкта природно-заповідного фонду</w:t>
            </w:r>
          </w:p>
        </w:tc>
        <w:tc>
          <w:tcPr>
            <w:tcW w:w="5762" w:type="dxa"/>
          </w:tcPr>
          <w:p w14:paraId="6B53AC6C"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p>
        </w:tc>
        <w:tc>
          <w:tcPr>
            <w:tcW w:w="1803" w:type="dxa"/>
            <w:tcBorders>
              <w:right w:val="nil"/>
            </w:tcBorders>
            <w:vAlign w:val="center"/>
          </w:tcPr>
          <w:p w14:paraId="040A951D" w14:textId="77777777" w:rsidR="003714E1" w:rsidRPr="004B5E55" w:rsidRDefault="003714E1" w:rsidP="00B43CA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60,0</w:t>
            </w:r>
          </w:p>
        </w:tc>
        <w:tc>
          <w:tcPr>
            <w:tcW w:w="1741" w:type="dxa"/>
            <w:vAlign w:val="center"/>
          </w:tcPr>
          <w:p w14:paraId="2325A0D4" w14:textId="77777777" w:rsidR="00897AE5"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855C0D">
              <w:rPr>
                <w:rFonts w:ascii="Times New Roman" w:eastAsia="Times New Roman" w:hAnsi="Times New Roman" w:cs="Times New Roman"/>
                <w:sz w:val="20"/>
                <w:szCs w:val="20"/>
                <w:lang w:eastAsia="ru-RU"/>
              </w:rPr>
              <w:t>захід не</w:t>
            </w:r>
            <w:r w:rsidRPr="00855C0D">
              <w:rPr>
                <w:rFonts w:ascii="Times New Roman" w:eastAsia="Times New Roman" w:hAnsi="Times New Roman" w:cs="Times New Roman"/>
                <w:lang w:eastAsia="ru-RU"/>
              </w:rPr>
              <w:t xml:space="preserve"> </w:t>
            </w:r>
            <w:r w:rsidRPr="00855C0D">
              <w:rPr>
                <w:rFonts w:ascii="Times New Roman" w:eastAsia="Times New Roman" w:hAnsi="Times New Roman" w:cs="Times New Roman"/>
                <w:sz w:val="20"/>
                <w:szCs w:val="20"/>
                <w:lang w:eastAsia="ru-RU"/>
              </w:rPr>
              <w:t>відповідає Переліку видів діяльності, що належать до природоохорон</w:t>
            </w:r>
            <w:r w:rsidR="00897AE5">
              <w:rPr>
                <w:rFonts w:ascii="Times New Roman" w:eastAsia="Times New Roman" w:hAnsi="Times New Roman" w:cs="Times New Roman"/>
                <w:sz w:val="20"/>
                <w:szCs w:val="20"/>
                <w:lang w:eastAsia="ru-RU"/>
              </w:rPr>
              <w:t>-</w:t>
            </w:r>
          </w:p>
          <w:p w14:paraId="25071FFA" w14:textId="3C3D9FBB" w:rsidR="003714E1" w:rsidRPr="00855C0D" w:rsidRDefault="00855C0D"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855C0D">
              <w:rPr>
                <w:rFonts w:ascii="Times New Roman" w:eastAsia="Times New Roman" w:hAnsi="Times New Roman" w:cs="Times New Roman"/>
                <w:sz w:val="20"/>
                <w:szCs w:val="20"/>
                <w:lang w:eastAsia="ru-RU"/>
              </w:rPr>
              <w:t>них заходів, згідно з постановою КМУ від 17.09.1996 № 1147 (зі змінами), і його фінансування за кошти природоохоронного фонду є неможливим</w:t>
            </w:r>
          </w:p>
        </w:tc>
      </w:tr>
      <w:tr w:rsidR="003714E1" w:rsidRPr="003D1D8C" w14:paraId="12434309" w14:textId="77777777" w:rsidTr="00770FCA">
        <w:trPr>
          <w:jc w:val="center"/>
        </w:trPr>
        <w:tc>
          <w:tcPr>
            <w:tcW w:w="666" w:type="dxa"/>
          </w:tcPr>
          <w:p w14:paraId="65132241" w14:textId="77777777" w:rsidR="003714E1" w:rsidRPr="00855C0D"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c>
          <w:tcPr>
            <w:tcW w:w="5755" w:type="dxa"/>
          </w:tcPr>
          <w:p w14:paraId="2A15F161" w14:textId="77777777" w:rsidR="003714E1" w:rsidRPr="004B5E55" w:rsidRDefault="003714E1" w:rsidP="00B43CA6">
            <w:pPr>
              <w:overflowPunct w:val="0"/>
              <w:autoSpaceDE w:val="0"/>
              <w:autoSpaceDN w:val="0"/>
              <w:adjustRightInd w:val="0"/>
              <w:spacing w:after="0" w:line="240" w:lineRule="auto"/>
              <w:textAlignment w:val="baseline"/>
              <w:rPr>
                <w:rFonts w:ascii="Times New Roman" w:hAnsi="Times New Roman" w:cs="Times New Roman"/>
                <w:sz w:val="26"/>
                <w:szCs w:val="26"/>
                <w:lang w:eastAsia="ru-RU"/>
              </w:rPr>
            </w:pPr>
            <w:r>
              <w:rPr>
                <w:rFonts w:ascii="Times New Roman" w:hAnsi="Times New Roman" w:cs="Times New Roman"/>
                <w:sz w:val="26"/>
                <w:szCs w:val="26"/>
                <w:lang w:eastAsia="ru-RU"/>
              </w:rPr>
              <w:t>Нерозподілені видатки</w:t>
            </w:r>
          </w:p>
        </w:tc>
        <w:tc>
          <w:tcPr>
            <w:tcW w:w="5762" w:type="dxa"/>
          </w:tcPr>
          <w:p w14:paraId="26D9E0F2" w14:textId="77777777" w:rsidR="003714E1" w:rsidRPr="004B5E55"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p>
        </w:tc>
        <w:tc>
          <w:tcPr>
            <w:tcW w:w="1803" w:type="dxa"/>
            <w:tcBorders>
              <w:right w:val="nil"/>
            </w:tcBorders>
            <w:vAlign w:val="center"/>
          </w:tcPr>
          <w:p w14:paraId="0F975B11" w14:textId="77777777" w:rsidR="003714E1" w:rsidRPr="004B5E55" w:rsidRDefault="003714E1" w:rsidP="00B43CA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372,698</w:t>
            </w:r>
          </w:p>
        </w:tc>
        <w:tc>
          <w:tcPr>
            <w:tcW w:w="1741" w:type="dxa"/>
            <w:vAlign w:val="center"/>
          </w:tcPr>
          <w:p w14:paraId="3C8D42AA" w14:textId="77777777" w:rsidR="003714E1"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p>
        </w:tc>
      </w:tr>
      <w:tr w:rsidR="003714E1" w:rsidRPr="003D1D8C" w14:paraId="18F38EB5" w14:textId="77777777" w:rsidTr="00770FCA">
        <w:trPr>
          <w:trHeight w:val="238"/>
          <w:jc w:val="center"/>
        </w:trPr>
        <w:tc>
          <w:tcPr>
            <w:tcW w:w="666" w:type="dxa"/>
          </w:tcPr>
          <w:p w14:paraId="396F6A7D"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c>
          <w:tcPr>
            <w:tcW w:w="5755" w:type="dxa"/>
          </w:tcPr>
          <w:p w14:paraId="02551C6C" w14:textId="77777777" w:rsidR="003714E1" w:rsidRPr="00C7549E" w:rsidRDefault="003714E1" w:rsidP="00B43CA6">
            <w:pPr>
              <w:shd w:val="clear" w:color="auto" w:fill="FFFFFF"/>
              <w:overflowPunct w:val="0"/>
              <w:autoSpaceDE w:val="0"/>
              <w:autoSpaceDN w:val="0"/>
              <w:adjustRightInd w:val="0"/>
              <w:spacing w:after="0" w:line="240" w:lineRule="auto"/>
              <w:textAlignment w:val="baseline"/>
              <w:rPr>
                <w:rFonts w:ascii="Times New Roman" w:eastAsia="Calibri" w:hAnsi="Times New Roman" w:cs="Times New Roman"/>
                <w:color w:val="000000"/>
                <w:kern w:val="0"/>
                <w:sz w:val="26"/>
                <w:szCs w:val="26"/>
                <w14:ligatures w14:val="none"/>
              </w:rPr>
            </w:pPr>
            <w:r w:rsidRPr="00C7549E">
              <w:rPr>
                <w:rFonts w:ascii="Times New Roman" w:eastAsia="Calibri" w:hAnsi="Times New Roman" w:cs="Times New Roman"/>
                <w:b/>
                <w:bCs/>
                <w:color w:val="000000"/>
                <w:kern w:val="0"/>
                <w:sz w:val="26"/>
                <w:szCs w:val="26"/>
                <w14:ligatures w14:val="none"/>
              </w:rPr>
              <w:t>Всього:</w:t>
            </w:r>
          </w:p>
        </w:tc>
        <w:tc>
          <w:tcPr>
            <w:tcW w:w="5762" w:type="dxa"/>
          </w:tcPr>
          <w:p w14:paraId="16301B00"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c>
          <w:tcPr>
            <w:tcW w:w="1803" w:type="dxa"/>
            <w:tcBorders>
              <w:right w:val="nil"/>
            </w:tcBorders>
            <w:vAlign w:val="center"/>
          </w:tcPr>
          <w:p w14:paraId="4E889895" w14:textId="77777777" w:rsidR="003714E1" w:rsidRPr="00BB7A74" w:rsidRDefault="003714E1" w:rsidP="00B43CA6">
            <w:pPr>
              <w:spacing w:after="0" w:line="240" w:lineRule="auto"/>
              <w:jc w:val="center"/>
              <w:rPr>
                <w:rFonts w:ascii="Times New Roman" w:eastAsia="Times New Roman" w:hAnsi="Times New Roman" w:cs="Times New Roman"/>
                <w:b/>
                <w:bCs/>
                <w:kern w:val="0"/>
                <w:sz w:val="26"/>
                <w:szCs w:val="26"/>
                <w:lang w:eastAsia="ru-RU"/>
                <w14:ligatures w14:val="none"/>
              </w:rPr>
            </w:pPr>
            <w:r>
              <w:rPr>
                <w:rFonts w:ascii="Times New Roman" w:eastAsia="Times New Roman" w:hAnsi="Times New Roman" w:cs="Times New Roman"/>
                <w:b/>
                <w:bCs/>
                <w:kern w:val="0"/>
                <w:sz w:val="26"/>
                <w:szCs w:val="26"/>
                <w:lang w:eastAsia="ru-RU"/>
                <w14:ligatures w14:val="none"/>
              </w:rPr>
              <w:t>36614,13923</w:t>
            </w:r>
          </w:p>
        </w:tc>
        <w:tc>
          <w:tcPr>
            <w:tcW w:w="1741" w:type="dxa"/>
            <w:vAlign w:val="center"/>
          </w:tcPr>
          <w:p w14:paraId="695264D8" w14:textId="77777777" w:rsidR="003714E1" w:rsidRPr="00C7549E" w:rsidRDefault="003714E1" w:rsidP="00B43CA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6"/>
                <w:lang w:eastAsia="ru-RU"/>
                <w14:ligatures w14:val="none"/>
              </w:rPr>
            </w:pPr>
          </w:p>
        </w:tc>
      </w:tr>
    </w:tbl>
    <w:p w14:paraId="3E624667" w14:textId="77777777" w:rsidR="003714E1" w:rsidRDefault="003714E1" w:rsidP="003714E1">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eastAsia="ru-RU"/>
          <w14:ligatures w14:val="none"/>
        </w:rPr>
      </w:pPr>
    </w:p>
    <w:tbl>
      <w:tblPr>
        <w:tblW w:w="13608" w:type="dxa"/>
        <w:tblInd w:w="1384" w:type="dxa"/>
        <w:tblLayout w:type="fixed"/>
        <w:tblLook w:val="0000" w:firstRow="0" w:lastRow="0" w:firstColumn="0" w:lastColumn="0" w:noHBand="0" w:noVBand="0"/>
      </w:tblPr>
      <w:tblGrid>
        <w:gridCol w:w="5528"/>
        <w:gridCol w:w="426"/>
        <w:gridCol w:w="3154"/>
        <w:gridCol w:w="1274"/>
        <w:gridCol w:w="3226"/>
      </w:tblGrid>
      <w:tr w:rsidR="003714E1" w:rsidRPr="00621BE0" w14:paraId="254176A7" w14:textId="77777777" w:rsidTr="00B43CA6">
        <w:trPr>
          <w:trHeight w:val="766"/>
        </w:trPr>
        <w:tc>
          <w:tcPr>
            <w:tcW w:w="5528" w:type="dxa"/>
          </w:tcPr>
          <w:p w14:paraId="5B33B7A1" w14:textId="44245578" w:rsidR="003714E1" w:rsidRPr="00621BE0" w:rsidRDefault="00770FCA"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Д</w:t>
            </w:r>
            <w:r w:rsidR="003714E1" w:rsidRPr="00621BE0">
              <w:rPr>
                <w:rFonts w:ascii="Times New Roman" w:eastAsia="Times New Roman" w:hAnsi="Times New Roman" w:cs="Times New Roman"/>
                <w:kern w:val="0"/>
                <w:sz w:val="26"/>
                <w:szCs w:val="26"/>
                <w:lang w:eastAsia="ru-RU"/>
                <w14:ligatures w14:val="none"/>
              </w:rPr>
              <w:t>иректор департаменту екології</w:t>
            </w:r>
          </w:p>
          <w:p w14:paraId="6A189000" w14:textId="77777777" w:rsidR="003714E1" w:rsidRPr="00621BE0"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r w:rsidRPr="00621BE0">
              <w:rPr>
                <w:rFonts w:ascii="Times New Roman" w:eastAsia="Times New Roman" w:hAnsi="Times New Roman" w:cs="Times New Roman"/>
                <w:kern w:val="0"/>
                <w:sz w:val="26"/>
                <w:szCs w:val="26"/>
                <w:lang w:eastAsia="ru-RU"/>
                <w14:ligatures w14:val="none"/>
              </w:rPr>
              <w:t>та природних ресурсів Рівненської</w:t>
            </w:r>
          </w:p>
          <w:p w14:paraId="4B593B26" w14:textId="77777777" w:rsidR="003714E1" w:rsidRPr="00621BE0"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r w:rsidRPr="00621BE0">
              <w:rPr>
                <w:rFonts w:ascii="Times New Roman" w:eastAsia="Times New Roman" w:hAnsi="Times New Roman" w:cs="Times New Roman"/>
                <w:kern w:val="0"/>
                <w:sz w:val="26"/>
                <w:szCs w:val="26"/>
                <w:lang w:eastAsia="ru-RU"/>
                <w14:ligatures w14:val="none"/>
              </w:rPr>
              <w:t>обласної державної адміністрації</w:t>
            </w:r>
          </w:p>
        </w:tc>
        <w:tc>
          <w:tcPr>
            <w:tcW w:w="426" w:type="dxa"/>
          </w:tcPr>
          <w:p w14:paraId="393EF0E7" w14:textId="77777777" w:rsidR="003714E1" w:rsidRPr="00621BE0"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p>
        </w:tc>
        <w:tc>
          <w:tcPr>
            <w:tcW w:w="3154" w:type="dxa"/>
            <w:tcBorders>
              <w:bottom w:val="single" w:sz="6" w:space="0" w:color="auto"/>
            </w:tcBorders>
          </w:tcPr>
          <w:p w14:paraId="3EACAE6D" w14:textId="77777777" w:rsidR="003714E1" w:rsidRPr="00621BE0"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p>
        </w:tc>
        <w:tc>
          <w:tcPr>
            <w:tcW w:w="1274" w:type="dxa"/>
          </w:tcPr>
          <w:p w14:paraId="01AC63A4" w14:textId="77777777" w:rsidR="003714E1" w:rsidRPr="00621BE0" w:rsidRDefault="003714E1" w:rsidP="00B43CA6">
            <w:pPr>
              <w:overflowPunct w:val="0"/>
              <w:autoSpaceDE w:val="0"/>
              <w:autoSpaceDN w:val="0"/>
              <w:adjustRightInd w:val="0"/>
              <w:spacing w:after="0" w:line="240" w:lineRule="auto"/>
              <w:textAlignment w:val="baseline"/>
              <w:rPr>
                <w:rFonts w:ascii="Times New Roman" w:eastAsia="Times New Roman" w:hAnsi="Times New Roman" w:cs="Times New Roman"/>
                <w:kern w:val="0"/>
                <w:sz w:val="26"/>
                <w:szCs w:val="26"/>
                <w:lang w:eastAsia="ru-RU"/>
                <w14:ligatures w14:val="none"/>
              </w:rPr>
            </w:pPr>
          </w:p>
        </w:tc>
        <w:tc>
          <w:tcPr>
            <w:tcW w:w="3226" w:type="dxa"/>
          </w:tcPr>
          <w:p w14:paraId="4D774E76" w14:textId="77777777" w:rsidR="003714E1" w:rsidRPr="00621BE0" w:rsidRDefault="003714E1" w:rsidP="00B43CA6">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ru-RU"/>
                <w14:ligatures w14:val="none"/>
              </w:rPr>
            </w:pPr>
          </w:p>
          <w:p w14:paraId="7509F46F" w14:textId="77777777" w:rsidR="003714E1" w:rsidRPr="00621BE0" w:rsidRDefault="003714E1" w:rsidP="00B43CA6">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ru-RU"/>
                <w14:ligatures w14:val="none"/>
              </w:rPr>
            </w:pPr>
          </w:p>
          <w:p w14:paraId="19F348ED" w14:textId="1A42A1B9" w:rsidR="003714E1" w:rsidRPr="00621BE0" w:rsidRDefault="00770FCA" w:rsidP="00B43CA6">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Володимир ЗАХАРЧУК</w:t>
            </w:r>
          </w:p>
        </w:tc>
      </w:tr>
    </w:tbl>
    <w:p w14:paraId="26EE14E9" w14:textId="1D34DF96" w:rsidR="000F29F1" w:rsidRPr="003714E1" w:rsidRDefault="003714E1" w:rsidP="00E77FFC">
      <w:pPr>
        <w:overflowPunct w:val="0"/>
        <w:autoSpaceDE w:val="0"/>
        <w:autoSpaceDN w:val="0"/>
        <w:adjustRightInd w:val="0"/>
        <w:spacing w:after="0" w:line="240" w:lineRule="auto"/>
        <w:textAlignment w:val="baseline"/>
        <w:rPr>
          <w:lang w:val="en-US"/>
        </w:rPr>
      </w:pPr>
      <w:r w:rsidRPr="00621BE0">
        <w:rPr>
          <w:rFonts w:ascii="Times New Roman" w:eastAsia="Times New Roman" w:hAnsi="Times New Roman" w:cs="Times New Roman"/>
          <w:kern w:val="0"/>
          <w:sz w:val="26"/>
          <w:szCs w:val="26"/>
          <w:lang w:eastAsia="ru-RU"/>
          <w14:ligatures w14:val="none"/>
        </w:rPr>
        <w:t>М.П.</w:t>
      </w:r>
      <w:bookmarkEnd w:id="0"/>
    </w:p>
    <w:sectPr w:rsidR="000F29F1" w:rsidRPr="003714E1" w:rsidSect="00770FCA">
      <w:pgSz w:w="16838" w:h="11906" w:orient="landscape"/>
      <w:pgMar w:top="851" w:right="850" w:bottom="709"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E1"/>
    <w:rsid w:val="00043AE2"/>
    <w:rsid w:val="000F29F1"/>
    <w:rsid w:val="001403AE"/>
    <w:rsid w:val="001D4280"/>
    <w:rsid w:val="001E1A9E"/>
    <w:rsid w:val="0032381D"/>
    <w:rsid w:val="003415A5"/>
    <w:rsid w:val="003714E1"/>
    <w:rsid w:val="004118DF"/>
    <w:rsid w:val="00456C7F"/>
    <w:rsid w:val="004856D1"/>
    <w:rsid w:val="004C3A5F"/>
    <w:rsid w:val="00587A3D"/>
    <w:rsid w:val="00603919"/>
    <w:rsid w:val="00642C63"/>
    <w:rsid w:val="0075160B"/>
    <w:rsid w:val="00770FCA"/>
    <w:rsid w:val="00855C0D"/>
    <w:rsid w:val="00897AE5"/>
    <w:rsid w:val="009F2B65"/>
    <w:rsid w:val="00BB1627"/>
    <w:rsid w:val="00C93811"/>
    <w:rsid w:val="00DD170D"/>
    <w:rsid w:val="00DD41B3"/>
    <w:rsid w:val="00DE2156"/>
    <w:rsid w:val="00DF56BD"/>
    <w:rsid w:val="00E55ECD"/>
    <w:rsid w:val="00E60B6F"/>
    <w:rsid w:val="00E77FFC"/>
    <w:rsid w:val="00EA2576"/>
    <w:rsid w:val="00EB5F9C"/>
    <w:rsid w:val="00F6594F"/>
    <w:rsid w:val="00F67E51"/>
    <w:rsid w:val="00F7377F"/>
    <w:rsid w:val="00F9060F"/>
  </w:rsids>
  <m:mathPr>
    <m:mathFont m:val="Cambria Math"/>
    <m:brkBin m:val="before"/>
    <m:brkBinSub m:val="--"/>
    <m:smallFrac m:val="0"/>
    <m:dispDef/>
    <m:lMargin m:val="0"/>
    <m:rMargin m:val="0"/>
    <m:defJc m:val="centerGroup"/>
    <m:wrapIndent m:val="1440"/>
    <m:intLim m:val="subSup"/>
    <m:naryLim m:val="undOvr"/>
  </m:mathPr>
  <w:themeFontLang w:val="uk-U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86D6"/>
  <w15:chartTrackingRefBased/>
  <w15:docId w15:val="{D191F681-29AA-4056-B014-82B6C3EA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4E1"/>
  </w:style>
  <w:style w:type="paragraph" w:styleId="1">
    <w:name w:val="heading 1"/>
    <w:basedOn w:val="a"/>
    <w:next w:val="a"/>
    <w:link w:val="10"/>
    <w:uiPriority w:val="9"/>
    <w:qFormat/>
    <w:rsid w:val="009F2B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2B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2B6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2B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2B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2B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2B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2B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2B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B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2B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2B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2B6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2B6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2B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2B65"/>
    <w:rPr>
      <w:rFonts w:eastAsiaTheme="majorEastAsia" w:cstheme="majorBidi"/>
      <w:color w:val="595959" w:themeColor="text1" w:themeTint="A6"/>
    </w:rPr>
  </w:style>
  <w:style w:type="character" w:customStyle="1" w:styleId="80">
    <w:name w:val="Заголовок 8 Знак"/>
    <w:basedOn w:val="a0"/>
    <w:link w:val="8"/>
    <w:uiPriority w:val="9"/>
    <w:semiHidden/>
    <w:rsid w:val="009F2B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2B65"/>
    <w:rPr>
      <w:rFonts w:eastAsiaTheme="majorEastAsia" w:cstheme="majorBidi"/>
      <w:color w:val="272727" w:themeColor="text1" w:themeTint="D8"/>
    </w:rPr>
  </w:style>
  <w:style w:type="paragraph" w:styleId="a3">
    <w:name w:val="Title"/>
    <w:basedOn w:val="a"/>
    <w:next w:val="a"/>
    <w:link w:val="a4"/>
    <w:uiPriority w:val="10"/>
    <w:qFormat/>
    <w:rsid w:val="009F2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F2B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B6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F2B65"/>
    <w:rPr>
      <w:rFonts w:eastAsiaTheme="majorEastAsia" w:cstheme="majorBidi"/>
      <w:color w:val="595959" w:themeColor="text1" w:themeTint="A6"/>
      <w:spacing w:val="15"/>
      <w:sz w:val="28"/>
      <w:szCs w:val="28"/>
    </w:rPr>
  </w:style>
  <w:style w:type="paragraph" w:styleId="a7">
    <w:name w:val="List Paragraph"/>
    <w:basedOn w:val="a"/>
    <w:uiPriority w:val="34"/>
    <w:qFormat/>
    <w:rsid w:val="009F2B65"/>
    <w:pPr>
      <w:ind w:left="720"/>
      <w:contextualSpacing/>
    </w:pPr>
  </w:style>
  <w:style w:type="paragraph" w:styleId="a8">
    <w:name w:val="Quote"/>
    <w:basedOn w:val="a"/>
    <w:next w:val="a"/>
    <w:link w:val="a9"/>
    <w:uiPriority w:val="29"/>
    <w:qFormat/>
    <w:rsid w:val="009F2B65"/>
    <w:pPr>
      <w:spacing w:before="160"/>
      <w:jc w:val="center"/>
    </w:pPr>
    <w:rPr>
      <w:i/>
      <w:iCs/>
      <w:color w:val="404040" w:themeColor="text1" w:themeTint="BF"/>
    </w:rPr>
  </w:style>
  <w:style w:type="character" w:customStyle="1" w:styleId="a9">
    <w:name w:val="Цитата Знак"/>
    <w:basedOn w:val="a0"/>
    <w:link w:val="a8"/>
    <w:uiPriority w:val="29"/>
    <w:rsid w:val="009F2B65"/>
    <w:rPr>
      <w:i/>
      <w:iCs/>
      <w:color w:val="404040" w:themeColor="text1" w:themeTint="BF"/>
    </w:rPr>
  </w:style>
  <w:style w:type="paragraph" w:styleId="aa">
    <w:name w:val="Intense Quote"/>
    <w:basedOn w:val="a"/>
    <w:next w:val="a"/>
    <w:link w:val="ab"/>
    <w:uiPriority w:val="30"/>
    <w:qFormat/>
    <w:rsid w:val="009F2B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Насичена цитата Знак"/>
    <w:basedOn w:val="a0"/>
    <w:link w:val="aa"/>
    <w:uiPriority w:val="30"/>
    <w:rsid w:val="009F2B65"/>
    <w:rPr>
      <w:i/>
      <w:iCs/>
      <w:color w:val="2F5496" w:themeColor="accent1" w:themeShade="BF"/>
    </w:rPr>
  </w:style>
  <w:style w:type="character" w:styleId="ac">
    <w:name w:val="Intense Emphasis"/>
    <w:basedOn w:val="a0"/>
    <w:uiPriority w:val="21"/>
    <w:qFormat/>
    <w:rsid w:val="009F2B65"/>
    <w:rPr>
      <w:i/>
      <w:iCs/>
      <w:color w:val="2F5496" w:themeColor="accent1" w:themeShade="BF"/>
    </w:rPr>
  </w:style>
  <w:style w:type="character" w:styleId="ad">
    <w:name w:val="Intense Reference"/>
    <w:basedOn w:val="a0"/>
    <w:uiPriority w:val="32"/>
    <w:qFormat/>
    <w:rsid w:val="009F2B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3094</Words>
  <Characters>1764</Characters>
  <Application>Microsoft Office Word</Application>
  <DocSecurity>0</DocSecurity>
  <Lines>14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Intel2</dc:creator>
  <cp:keywords/>
  <dc:description/>
  <cp:lastModifiedBy>Intel2</cp:lastModifiedBy>
  <cp:revision>5</cp:revision>
  <dcterms:created xsi:type="dcterms:W3CDTF">2026-07-13T09:37:00Z</dcterms:created>
  <dcterms:modified xsi:type="dcterms:W3CDTF">2026-07-13T09:44:00Z</dcterms:modified>
</cp:coreProperties>
</file>