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43E" w:rsidRDefault="008C343E" w:rsidP="00240D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Звіт про проведені </w:t>
      </w:r>
      <w:r w:rsidR="00572EB5">
        <w:rPr>
          <w:rFonts w:ascii="Times New Roman" w:hAnsi="Times New Roman" w:cs="Times New Roman"/>
          <w:b/>
          <w:sz w:val="28"/>
          <w:szCs w:val="28"/>
        </w:rPr>
        <w:t>вечори/зустрічі</w:t>
      </w:r>
      <w:r w:rsidRPr="008C343E">
        <w:rPr>
          <w:rFonts w:ascii="Times New Roman" w:hAnsi="Times New Roman" w:cs="Times New Roman"/>
          <w:b/>
          <w:sz w:val="28"/>
          <w:szCs w:val="28"/>
        </w:rPr>
        <w:t xml:space="preserve"> з особами старшого віку щодо обміну досвідом на базі центрів життєстійкості</w:t>
      </w:r>
      <w:r w:rsidR="00BE2A72">
        <w:rPr>
          <w:rFonts w:ascii="Times New Roman" w:hAnsi="Times New Roman" w:cs="Times New Roman"/>
          <w:b/>
          <w:sz w:val="28"/>
          <w:szCs w:val="28"/>
        </w:rPr>
        <w:t xml:space="preserve"> в Рівненській області</w:t>
      </w:r>
    </w:p>
    <w:p w:rsidR="00BE2A72" w:rsidRDefault="00BE2A72" w:rsidP="00240D7F">
      <w:pPr>
        <w:rPr>
          <w:rFonts w:ascii="Times New Roman" w:hAnsi="Times New Roman" w:cs="Times New Roman"/>
          <w:b/>
          <w:sz w:val="28"/>
          <w:szCs w:val="28"/>
        </w:rPr>
      </w:pPr>
    </w:p>
    <w:p w:rsidR="00240D7F" w:rsidRDefault="008C343E" w:rsidP="00240D7F">
      <w:pPr>
        <w:rPr>
          <w:rFonts w:ascii="Times New Roman" w:hAnsi="Times New Roman" w:cs="Times New Roman"/>
          <w:b/>
          <w:sz w:val="28"/>
          <w:szCs w:val="28"/>
        </w:rPr>
      </w:pPr>
      <w:r w:rsidRPr="008C343E">
        <w:rPr>
          <w:rFonts w:ascii="Times New Roman" w:hAnsi="Times New Roman" w:cs="Times New Roman"/>
          <w:sz w:val="28"/>
          <w:szCs w:val="28"/>
          <w:u w:val="single"/>
        </w:rPr>
        <w:t>Завдання 50.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D7F" w:rsidRPr="008C343E">
        <w:rPr>
          <w:rFonts w:ascii="Times New Roman" w:hAnsi="Times New Roman" w:cs="Times New Roman"/>
          <w:sz w:val="28"/>
          <w:szCs w:val="28"/>
        </w:rPr>
        <w:t>Реалізація програм підтриманого проживання осіб з інвалідністю та людей старшого віку, які перебувають в закладах інституційного догляду, та популяризація догляду в родинах</w:t>
      </w:r>
      <w:r w:rsidR="00190B28" w:rsidRPr="008C343E">
        <w:rPr>
          <w:rFonts w:ascii="Times New Roman" w:hAnsi="Times New Roman" w:cs="Times New Roman"/>
          <w:sz w:val="28"/>
          <w:szCs w:val="28"/>
        </w:rPr>
        <w:t>.</w:t>
      </w:r>
    </w:p>
    <w:p w:rsidR="008C343E" w:rsidRPr="008C343E" w:rsidRDefault="008C343E" w:rsidP="008C343E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343E">
        <w:rPr>
          <w:rFonts w:ascii="Times New Roman" w:hAnsi="Times New Roman" w:cs="Times New Roman"/>
          <w:sz w:val="28"/>
          <w:szCs w:val="28"/>
          <w:u w:val="single"/>
        </w:rPr>
        <w:t>Захід 1.</w:t>
      </w:r>
      <w:r w:rsidRPr="008C34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43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Започаткування спільних вечорів/зустрічей з особами старшого віку щодо обміну досвідом на базі центрів життєстійкості.</w:t>
      </w:r>
    </w:p>
    <w:p w:rsidR="008C343E" w:rsidRPr="008C343E" w:rsidRDefault="008C343E" w:rsidP="00240D7F">
      <w:pPr>
        <w:rPr>
          <w:rFonts w:ascii="Times New Roman" w:hAnsi="Times New Roman" w:cs="Times New Roman"/>
          <w:b/>
          <w:sz w:val="28"/>
          <w:szCs w:val="28"/>
        </w:rPr>
      </w:pPr>
      <w:r w:rsidRPr="008C34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0A" w:rsidRDefault="00625A0A" w:rsidP="00625A0A">
      <w:pPr>
        <w:rPr>
          <w:rFonts w:ascii="Times New Roman" w:hAnsi="Times New Roman" w:cs="Times New Roman"/>
          <w:sz w:val="28"/>
          <w:szCs w:val="28"/>
        </w:rPr>
      </w:pPr>
      <w:r w:rsidRPr="00625A0A">
        <w:rPr>
          <w:rFonts w:ascii="Times New Roman" w:hAnsi="Times New Roman" w:cs="Times New Roman"/>
          <w:sz w:val="28"/>
          <w:szCs w:val="28"/>
        </w:rPr>
        <w:t xml:space="preserve">В рамках реалізації Постанови Кабінету Міністрів України від  03 жовтня 2023 року № 1049 «Про реалізацію експериментального проекту із запровадження комплексної соціальної послуги з формування життєстійкості» в області функціонує </w:t>
      </w:r>
      <w:r>
        <w:rPr>
          <w:rFonts w:ascii="Times New Roman" w:hAnsi="Times New Roman" w:cs="Times New Roman"/>
          <w:sz w:val="28"/>
          <w:szCs w:val="28"/>
        </w:rPr>
        <w:t>32 Центри</w:t>
      </w:r>
      <w:r w:rsidRPr="00625A0A">
        <w:rPr>
          <w:rFonts w:ascii="Times New Roman" w:hAnsi="Times New Roman" w:cs="Times New Roman"/>
          <w:sz w:val="28"/>
          <w:szCs w:val="28"/>
        </w:rPr>
        <w:t xml:space="preserve"> життєстійкості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5A0A">
        <w:rPr>
          <w:rFonts w:ascii="Times New Roman" w:hAnsi="Times New Roman" w:cs="Times New Roman"/>
          <w:sz w:val="28"/>
          <w:szCs w:val="28"/>
        </w:rPr>
        <w:t xml:space="preserve"> у різних громадах Рівненщини (</w:t>
      </w:r>
      <w:hyperlink r:id="rId4" w:history="1">
        <w:r w:rsidRPr="00625A0A">
          <w:rPr>
            <w:rStyle w:val="a3"/>
            <w:rFonts w:ascii="Times New Roman" w:hAnsi="Times New Roman" w:cs="Times New Roman"/>
            <w:sz w:val="28"/>
            <w:szCs w:val="28"/>
          </w:rPr>
          <w:t>https://www.rv.gov.ua/informatsiia-pro-tsentry-zhyttestiikosti-rivnenskoi-oblasti?v=68d15b688d7e3</w:t>
        </w:r>
      </w:hyperlink>
      <w:r w:rsidRPr="00625A0A">
        <w:rPr>
          <w:rFonts w:ascii="Times New Roman" w:hAnsi="Times New Roman" w:cs="Times New Roman"/>
          <w:sz w:val="28"/>
          <w:szCs w:val="28"/>
        </w:rPr>
        <w:t xml:space="preserve">), в т.ч. 1 центр життєстійкості для переселенців із Біловодської сільської територіальної громади Луганської області, яка була </w:t>
      </w:r>
      <w:proofErr w:type="spellStart"/>
      <w:r w:rsidRPr="00625A0A">
        <w:rPr>
          <w:rFonts w:ascii="Times New Roman" w:hAnsi="Times New Roman" w:cs="Times New Roman"/>
          <w:sz w:val="28"/>
          <w:szCs w:val="28"/>
        </w:rPr>
        <w:t>релокована</w:t>
      </w:r>
      <w:proofErr w:type="spellEnd"/>
      <w:r w:rsidRPr="00625A0A">
        <w:rPr>
          <w:rFonts w:ascii="Times New Roman" w:hAnsi="Times New Roman" w:cs="Times New Roman"/>
          <w:sz w:val="28"/>
          <w:szCs w:val="28"/>
        </w:rPr>
        <w:t xml:space="preserve"> до міста Рівне.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A0A" w:rsidRPr="00625A0A" w:rsidRDefault="00625A0A" w:rsidP="00625A0A">
      <w:pPr>
        <w:rPr>
          <w:rFonts w:ascii="Times New Roman" w:hAnsi="Times New Roman" w:cs="Times New Roman"/>
          <w:sz w:val="28"/>
          <w:szCs w:val="28"/>
        </w:rPr>
      </w:pPr>
      <w:r w:rsidRPr="00625A0A">
        <w:rPr>
          <w:rFonts w:ascii="Times New Roman" w:hAnsi="Times New Roman" w:cs="Times New Roman"/>
          <w:sz w:val="28"/>
          <w:szCs w:val="28"/>
        </w:rPr>
        <w:t>В області впроваджено</w:t>
      </w:r>
      <w:r w:rsidR="00C507AF">
        <w:rPr>
          <w:rFonts w:ascii="Times New Roman" w:hAnsi="Times New Roman" w:cs="Times New Roman"/>
          <w:sz w:val="28"/>
          <w:szCs w:val="28"/>
        </w:rPr>
        <w:t xml:space="preserve"> проведення </w:t>
      </w:r>
      <w:r w:rsidRPr="00625A0A">
        <w:rPr>
          <w:rFonts w:ascii="Times New Roman" w:hAnsi="Times New Roman" w:cs="Times New Roman"/>
          <w:sz w:val="28"/>
          <w:szCs w:val="28"/>
        </w:rPr>
        <w:t xml:space="preserve"> спільн</w:t>
      </w:r>
      <w:r w:rsidR="00C507AF">
        <w:rPr>
          <w:rFonts w:ascii="Times New Roman" w:hAnsi="Times New Roman" w:cs="Times New Roman"/>
          <w:sz w:val="28"/>
          <w:szCs w:val="28"/>
        </w:rPr>
        <w:t>их</w:t>
      </w:r>
      <w:r w:rsidRPr="00625A0A">
        <w:rPr>
          <w:rFonts w:ascii="Times New Roman" w:hAnsi="Times New Roman" w:cs="Times New Roman"/>
          <w:sz w:val="28"/>
          <w:szCs w:val="28"/>
        </w:rPr>
        <w:t xml:space="preserve"> вечор</w:t>
      </w:r>
      <w:r w:rsidR="00C507AF">
        <w:rPr>
          <w:rFonts w:ascii="Times New Roman" w:hAnsi="Times New Roman" w:cs="Times New Roman"/>
          <w:sz w:val="28"/>
          <w:szCs w:val="28"/>
        </w:rPr>
        <w:t>ів</w:t>
      </w:r>
      <w:r w:rsidRPr="00625A0A">
        <w:rPr>
          <w:rFonts w:ascii="Times New Roman" w:hAnsi="Times New Roman" w:cs="Times New Roman"/>
          <w:sz w:val="28"/>
          <w:szCs w:val="28"/>
        </w:rPr>
        <w:t xml:space="preserve"> /зустріч</w:t>
      </w:r>
      <w:r w:rsidR="00C507AF">
        <w:rPr>
          <w:rFonts w:ascii="Times New Roman" w:hAnsi="Times New Roman" w:cs="Times New Roman"/>
          <w:sz w:val="28"/>
          <w:szCs w:val="28"/>
        </w:rPr>
        <w:t>ей</w:t>
      </w:r>
      <w:bookmarkStart w:id="0" w:name="_GoBack"/>
      <w:bookmarkEnd w:id="0"/>
      <w:r w:rsidRPr="00625A0A">
        <w:rPr>
          <w:rFonts w:ascii="Times New Roman" w:hAnsi="Times New Roman" w:cs="Times New Roman"/>
          <w:sz w:val="28"/>
          <w:szCs w:val="28"/>
        </w:rPr>
        <w:t xml:space="preserve"> з особами старшого віку щодо обміну досвідом на базі Цен</w:t>
      </w:r>
      <w:r>
        <w:rPr>
          <w:rFonts w:ascii="Times New Roman" w:hAnsi="Times New Roman" w:cs="Times New Roman"/>
          <w:sz w:val="28"/>
          <w:szCs w:val="28"/>
        </w:rPr>
        <w:t>трів життєстійкості (</w:t>
      </w:r>
      <w:hyperlink r:id="rId5" w:history="1">
        <w:r w:rsidR="00932267" w:rsidRPr="000F7646">
          <w:rPr>
            <w:rStyle w:val="a3"/>
            <w:rFonts w:ascii="Times New Roman" w:hAnsi="Times New Roman" w:cs="Times New Roman"/>
            <w:sz w:val="28"/>
            <w:szCs w:val="28"/>
          </w:rPr>
          <w:t>https://www.rv.gov.ua/news/na-rivnenshchyni-startuvaly-treninhy-dlia-vpo-vikom-60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90B28" w:rsidRPr="00190B28" w:rsidRDefault="00190B28" w:rsidP="00190B28">
      <w:pPr>
        <w:rPr>
          <w:rFonts w:ascii="Times New Roman" w:hAnsi="Times New Roman" w:cs="Times New Roman"/>
          <w:sz w:val="28"/>
          <w:szCs w:val="28"/>
        </w:rPr>
      </w:pPr>
      <w:r w:rsidRPr="00190B28">
        <w:rPr>
          <w:rFonts w:ascii="Times New Roman" w:hAnsi="Times New Roman" w:cs="Times New Roman"/>
          <w:sz w:val="28"/>
          <w:szCs w:val="28"/>
        </w:rPr>
        <w:t xml:space="preserve">У Центрах життєстійкості </w:t>
      </w:r>
      <w:r w:rsidR="00625A0A">
        <w:rPr>
          <w:rFonts w:ascii="Times New Roman" w:hAnsi="Times New Roman" w:cs="Times New Roman"/>
          <w:sz w:val="28"/>
          <w:szCs w:val="28"/>
        </w:rPr>
        <w:t xml:space="preserve">області </w:t>
      </w:r>
      <w:r w:rsidRPr="00190B28">
        <w:rPr>
          <w:rFonts w:ascii="Times New Roman" w:hAnsi="Times New Roman" w:cs="Times New Roman"/>
          <w:sz w:val="28"/>
          <w:szCs w:val="28"/>
        </w:rPr>
        <w:t>працюють 45 психологів.</w:t>
      </w:r>
    </w:p>
    <w:p w:rsidR="00190B28" w:rsidRPr="00BC3CD8" w:rsidRDefault="00190B28" w:rsidP="00190B28">
      <w:pPr>
        <w:rPr>
          <w:rFonts w:ascii="Times New Roman" w:hAnsi="Times New Roman" w:cs="Times New Roman"/>
          <w:sz w:val="28"/>
          <w:szCs w:val="28"/>
        </w:rPr>
      </w:pPr>
      <w:r w:rsidRPr="00190B28">
        <w:rPr>
          <w:rFonts w:ascii="Times New Roman" w:hAnsi="Times New Roman" w:cs="Times New Roman"/>
          <w:sz w:val="28"/>
          <w:szCs w:val="28"/>
        </w:rPr>
        <w:t>Протягом 2025 року послугами Центрів життєстійкості скористались              понад 200 000 осіб. Для психологіч</w:t>
      </w:r>
      <w:r w:rsidR="00FF231B">
        <w:rPr>
          <w:rFonts w:ascii="Times New Roman" w:hAnsi="Times New Roman" w:cs="Times New Roman"/>
          <w:sz w:val="28"/>
          <w:szCs w:val="28"/>
        </w:rPr>
        <w:t xml:space="preserve">ного відновлення вказаних осіб </w:t>
      </w:r>
      <w:r w:rsidRPr="00190B28">
        <w:rPr>
          <w:rFonts w:ascii="Times New Roman" w:hAnsi="Times New Roman" w:cs="Times New Roman"/>
          <w:sz w:val="28"/>
          <w:szCs w:val="28"/>
        </w:rPr>
        <w:t xml:space="preserve">фахівцями центрів життєстійкості надано послуги, які включали в себе інформування, консультування, соціально-психологічну допомогу. Заходи проводились як у формі індивідуальних </w:t>
      </w:r>
      <w:r w:rsidRPr="00BC3CD8">
        <w:rPr>
          <w:rFonts w:ascii="Times New Roman" w:hAnsi="Times New Roman" w:cs="Times New Roman"/>
          <w:sz w:val="28"/>
          <w:szCs w:val="28"/>
        </w:rPr>
        <w:t xml:space="preserve">консультацій, так і у формі групових занять. </w:t>
      </w:r>
    </w:p>
    <w:p w:rsidR="00190B28" w:rsidRPr="00BC3CD8" w:rsidRDefault="00190B28" w:rsidP="00190B28">
      <w:pPr>
        <w:rPr>
          <w:rFonts w:ascii="Times New Roman" w:hAnsi="Times New Roman" w:cs="Times New Roman"/>
          <w:sz w:val="28"/>
          <w:szCs w:val="28"/>
        </w:rPr>
      </w:pPr>
      <w:r w:rsidRPr="00BC3CD8">
        <w:rPr>
          <w:rFonts w:ascii="Times New Roman" w:hAnsi="Times New Roman" w:cs="Times New Roman"/>
          <w:sz w:val="28"/>
          <w:szCs w:val="28"/>
        </w:rPr>
        <w:t>Найчастіше до Центрів життєстійкості звертаються люди, які залишили свої домівки через бойові дії та ті, які втратили рідних під час війни .</w:t>
      </w:r>
    </w:p>
    <w:p w:rsidR="00190B28" w:rsidRPr="00BC3CD8" w:rsidRDefault="00190B28" w:rsidP="00190B28">
      <w:pPr>
        <w:rPr>
          <w:rFonts w:ascii="Times New Roman" w:hAnsi="Times New Roman" w:cs="Times New Roman"/>
          <w:sz w:val="28"/>
          <w:szCs w:val="28"/>
        </w:rPr>
      </w:pPr>
      <w:r w:rsidRPr="00BC3CD8">
        <w:rPr>
          <w:rFonts w:ascii="Times New Roman" w:hAnsi="Times New Roman" w:cs="Times New Roman"/>
          <w:sz w:val="28"/>
          <w:szCs w:val="28"/>
        </w:rPr>
        <w:t>Послуги Центрів є абсолютно доступними та безкоштовними для усіх мешканців громади. Форма роботи в основному починається з індивідуальних консультацій з фахівцями, а згодом людина має можливість долучитися до групових занять (</w:t>
      </w:r>
      <w:hyperlink r:id="rId6" w:history="1">
        <w:r w:rsidRPr="00BC3CD8">
          <w:rPr>
            <w:rStyle w:val="a3"/>
            <w:rFonts w:ascii="Times New Roman" w:hAnsi="Times New Roman" w:cs="Times New Roman"/>
            <w:sz w:val="28"/>
            <w:szCs w:val="28"/>
          </w:rPr>
          <w:t>https://www.rv.gov.ua/news/rodyny-veteraniv-rivnenshchyny-mozhut-otrymaty-psykholohichnu-pidtrymku-u-tsentrakh-zhyttiestiikosti</w:t>
        </w:r>
      </w:hyperlink>
      <w:r w:rsidRPr="00BC3CD8">
        <w:rPr>
          <w:rFonts w:ascii="Times New Roman" w:hAnsi="Times New Roman" w:cs="Times New Roman"/>
          <w:sz w:val="28"/>
          <w:szCs w:val="28"/>
        </w:rPr>
        <w:t>).</w:t>
      </w:r>
    </w:p>
    <w:p w:rsidR="00190B28" w:rsidRPr="00BC3CD8" w:rsidRDefault="00190B28" w:rsidP="00240D7F">
      <w:pPr>
        <w:rPr>
          <w:rFonts w:ascii="Times New Roman" w:hAnsi="Times New Roman" w:cs="Times New Roman"/>
          <w:sz w:val="28"/>
          <w:szCs w:val="28"/>
        </w:rPr>
      </w:pPr>
    </w:p>
    <w:p w:rsidR="00FF231B" w:rsidRPr="00BC3CD8" w:rsidRDefault="00FF231B" w:rsidP="00240D7F">
      <w:pPr>
        <w:rPr>
          <w:rFonts w:ascii="Times New Roman" w:hAnsi="Times New Roman" w:cs="Times New Roman"/>
          <w:sz w:val="28"/>
          <w:szCs w:val="28"/>
        </w:rPr>
      </w:pPr>
    </w:p>
    <w:p w:rsidR="002C7B43" w:rsidRDefault="002C7B43">
      <w:pPr>
        <w:rPr>
          <w:sz w:val="28"/>
          <w:szCs w:val="28"/>
        </w:rPr>
      </w:pPr>
    </w:p>
    <w:sectPr w:rsidR="002C7B43" w:rsidSect="002C7B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D7F"/>
    <w:rsid w:val="00190B28"/>
    <w:rsid w:val="00240D7F"/>
    <w:rsid w:val="002C7B43"/>
    <w:rsid w:val="00344CEF"/>
    <w:rsid w:val="0044667A"/>
    <w:rsid w:val="00460EF4"/>
    <w:rsid w:val="004C26CB"/>
    <w:rsid w:val="00562BDB"/>
    <w:rsid w:val="00572EB5"/>
    <w:rsid w:val="00625A0A"/>
    <w:rsid w:val="008C343E"/>
    <w:rsid w:val="00932267"/>
    <w:rsid w:val="009418B0"/>
    <w:rsid w:val="00BC3CD8"/>
    <w:rsid w:val="00BE2A72"/>
    <w:rsid w:val="00C507AF"/>
    <w:rsid w:val="00FF2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611D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6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B2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25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v.gov.ua/news/rodyny-veteraniv-rivnenshchyny-mozhut-otrymaty-psykholohichnu-pidtrymku-u-tsentrakh-zhyttiestiikosti" TargetMode="External"/><Relationship Id="rId5" Type="http://schemas.openxmlformats.org/officeDocument/2006/relationships/hyperlink" Target="https://www.rv.gov.ua/news/na-rivnenshchyni-startuvaly-treninhy-dlia-vpo-vikom-60" TargetMode="External"/><Relationship Id="rId4" Type="http://schemas.openxmlformats.org/officeDocument/2006/relationships/hyperlink" Target="https://www.rv.gov.ua/informatsiia-pro-tsentry-zhyttestiikosti-rivnenskoi-oblasti?v=68d15b688d7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Rezun</dc:creator>
  <cp:lastModifiedBy>Tatyana Shevchuk</cp:lastModifiedBy>
  <cp:revision>8</cp:revision>
  <dcterms:created xsi:type="dcterms:W3CDTF">2026-06-01T07:41:00Z</dcterms:created>
  <dcterms:modified xsi:type="dcterms:W3CDTF">2026-06-04T12:05:00Z</dcterms:modified>
</cp:coreProperties>
</file>