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4BD89" w14:textId="77777777" w:rsidR="0056602F" w:rsidRDefault="0056602F" w:rsidP="0056602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Перелік місць для соціальної взаємодії</w:t>
      </w:r>
    </w:p>
    <w:p w14:paraId="5FD829B4" w14:textId="77777777" w:rsidR="0056602F" w:rsidRDefault="0056602F" w:rsidP="0056602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C4BED4" w14:textId="77777777" w:rsidR="0056602F" w:rsidRPr="0056602F" w:rsidRDefault="0056602F" w:rsidP="0056602F">
      <w:pPr>
        <w:pStyle w:val="a5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Завдання 38</w:t>
      </w:r>
      <w:r w:rsidRPr="006C59DE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 w:rsidRPr="0056602F">
        <w:rPr>
          <w:sz w:val="28"/>
          <w:szCs w:val="28"/>
        </w:rPr>
        <w:t xml:space="preserve">Розвиток публічної інфраструктури для соціального залучення та громадської активності (соціальні клуби, паркові зони, </w:t>
      </w:r>
      <w:proofErr w:type="spellStart"/>
      <w:r w:rsidRPr="0056602F">
        <w:rPr>
          <w:sz w:val="28"/>
          <w:szCs w:val="28"/>
        </w:rPr>
        <w:t>коворкінги</w:t>
      </w:r>
      <w:proofErr w:type="spellEnd"/>
      <w:r w:rsidRPr="0056602F">
        <w:rPr>
          <w:sz w:val="28"/>
          <w:szCs w:val="28"/>
        </w:rPr>
        <w:t>, центри громадської участі, ветеранські простори, бібліотеки тощо)</w:t>
      </w:r>
      <w:r>
        <w:rPr>
          <w:sz w:val="28"/>
          <w:szCs w:val="28"/>
        </w:rPr>
        <w:t>.</w:t>
      </w:r>
    </w:p>
    <w:p w14:paraId="50D975B9" w14:textId="77777777" w:rsidR="0056602F" w:rsidRPr="0056602F" w:rsidRDefault="0056602F" w:rsidP="0056602F">
      <w:pPr>
        <w:pStyle w:val="a5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56602F">
        <w:rPr>
          <w:sz w:val="28"/>
          <w:szCs w:val="28"/>
          <w:u w:val="single"/>
        </w:rPr>
        <w:t>Захід 1.</w:t>
      </w:r>
      <w:r w:rsidRPr="0056602F">
        <w:rPr>
          <w:sz w:val="28"/>
          <w:szCs w:val="28"/>
        </w:rPr>
        <w:t xml:space="preserve"> Визначення місця для соціальної взаємодії і створення умов для доступності (хаби, соціальні клуби, ветеранські простори тощо).</w:t>
      </w:r>
    </w:p>
    <w:p w14:paraId="41862894" w14:textId="77777777" w:rsidR="0056602F" w:rsidRDefault="0056602F" w:rsidP="0056602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CF9599" w14:textId="7E81DAC2" w:rsidR="00B169D2" w:rsidRPr="004B55E8" w:rsidRDefault="004F4E74" w:rsidP="00B169D2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Станом на 01.01.2026</w:t>
      </w:r>
      <w:bookmarkStart w:id="0" w:name="_GoBack"/>
      <w:bookmarkEnd w:id="0"/>
      <w:r w:rsidR="00B169D2" w:rsidRPr="004B55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в області створено 32 Центри життєстійкості, у різних громадах Рівненщини (</w:t>
      </w:r>
      <w:hyperlink r:id="rId4" w:history="1">
        <w:r w:rsidR="00B169D2" w:rsidRPr="004B55E8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uk-UA"/>
          </w:rPr>
          <w:t>https://www.rv.gov.ua/informatsiia-pro-tsentry-zhyttestiikosti-rivnenskoi-oblasti?v=68d15b688d7e3</w:t>
        </w:r>
      </w:hyperlink>
      <w:r w:rsidR="00B169D2" w:rsidRPr="004B55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), в </w:t>
      </w:r>
      <w:proofErr w:type="spellStart"/>
      <w:r w:rsidR="00B169D2" w:rsidRPr="004B55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т.ч</w:t>
      </w:r>
      <w:proofErr w:type="spellEnd"/>
      <w:r w:rsidR="00B169D2" w:rsidRPr="004B55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. 1 центр життєстійкості для переселенців із Біловодської сільської територіальної громади Луганської області, яка була </w:t>
      </w:r>
      <w:proofErr w:type="spellStart"/>
      <w:r w:rsidR="00B169D2" w:rsidRPr="004B55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релокована</w:t>
      </w:r>
      <w:proofErr w:type="spellEnd"/>
      <w:r w:rsidR="00B169D2" w:rsidRPr="004B55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до міста Рівне. У Центрах життєстійкості працюють 45 психологів.</w:t>
      </w:r>
    </w:p>
    <w:p w14:paraId="00AAF4A3" w14:textId="77777777" w:rsidR="00B169D2" w:rsidRDefault="00B169D2" w:rsidP="00B169D2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4B55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Протягом 2025 року послугами Центрів життєстійкості скористались              понад 200 000 осіб. Для психологічного відновлення вказаних осіб фахівцями центрів життєстійкості надано послуги, які включали в себе інформування, консультування, соціально-психологічну допомогу. Заходи проводились як у формі індивідуальних консультацій, так і у формі групових занять.</w:t>
      </w:r>
      <w:r w:rsidRPr="006714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14:paraId="3977D3D4" w14:textId="76CC1A09" w:rsidR="00A67A7B" w:rsidRPr="00DD08E3" w:rsidRDefault="004B2A44" w:rsidP="00A67A7B">
      <w:pPr>
        <w:tabs>
          <w:tab w:val="left" w:pos="-340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На </w:t>
      </w:r>
      <w:r w:rsidR="003C43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сьогодні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в системі соціального захисту населення Рівненської області функціонує 6 </w:t>
      </w:r>
      <w:r w:rsidR="00A67A7B" w:rsidRPr="00DD08E3">
        <w:rPr>
          <w:rFonts w:ascii="Times New Roman" w:hAnsi="Times New Roman"/>
          <w:sz w:val="28"/>
          <w:szCs w:val="28"/>
        </w:rPr>
        <w:t>"Університет</w:t>
      </w:r>
      <w:r w:rsidR="003C4341">
        <w:rPr>
          <w:rFonts w:ascii="Times New Roman" w:hAnsi="Times New Roman"/>
          <w:sz w:val="28"/>
          <w:szCs w:val="28"/>
        </w:rPr>
        <w:t>ів</w:t>
      </w:r>
      <w:r w:rsidR="00A67A7B" w:rsidRPr="00DD08E3">
        <w:rPr>
          <w:rFonts w:ascii="Times New Roman" w:hAnsi="Times New Roman"/>
          <w:sz w:val="28"/>
          <w:szCs w:val="28"/>
        </w:rPr>
        <w:t xml:space="preserve"> </w:t>
      </w:r>
      <w:r w:rsidR="00A67A7B">
        <w:rPr>
          <w:rFonts w:ascii="Times New Roman" w:hAnsi="Times New Roman"/>
          <w:sz w:val="28"/>
          <w:szCs w:val="28"/>
        </w:rPr>
        <w:t>третього</w:t>
      </w:r>
      <w:r w:rsidR="00A67A7B" w:rsidRPr="00DD08E3">
        <w:rPr>
          <w:rFonts w:ascii="Times New Roman" w:hAnsi="Times New Roman"/>
          <w:sz w:val="28"/>
          <w:szCs w:val="28"/>
        </w:rPr>
        <w:t xml:space="preserve"> віку".</w:t>
      </w:r>
    </w:p>
    <w:p w14:paraId="450631DA" w14:textId="156FD811" w:rsidR="00A67A7B" w:rsidRPr="00003FBD" w:rsidRDefault="00A67A7B" w:rsidP="00A67A7B">
      <w:pPr>
        <w:pStyle w:val="3"/>
        <w:spacing w:after="0"/>
        <w:ind w:firstLine="708"/>
        <w:jc w:val="both"/>
        <w:rPr>
          <w:sz w:val="28"/>
          <w:szCs w:val="28"/>
          <w:lang w:val="uk-UA"/>
        </w:rPr>
      </w:pPr>
      <w:r w:rsidRPr="00003FBD">
        <w:rPr>
          <w:sz w:val="28"/>
          <w:szCs w:val="28"/>
          <w:lang w:val="uk-UA"/>
        </w:rPr>
        <w:t>В таких університетах працю</w:t>
      </w:r>
      <w:r w:rsidR="003C4341">
        <w:rPr>
          <w:sz w:val="28"/>
          <w:szCs w:val="28"/>
          <w:lang w:val="uk-UA"/>
        </w:rPr>
        <w:t>ють</w:t>
      </w:r>
      <w:r w:rsidRPr="00003FBD">
        <w:rPr>
          <w:sz w:val="28"/>
          <w:szCs w:val="28"/>
          <w:lang w:val="uk-UA"/>
        </w:rPr>
        <w:t xml:space="preserve"> факультети: "Основи медицини, здорового способу життя", "Комунікаційні та інформаційні технології", "Мистецький", "Здоровий спосіб життя", "Літературно-краєзнавчий".</w:t>
      </w:r>
    </w:p>
    <w:p w14:paraId="19B3423A" w14:textId="77777777" w:rsidR="00A67A7B" w:rsidRPr="0005380B" w:rsidRDefault="00A67A7B" w:rsidP="00A67A7B">
      <w:pPr>
        <w:pStyle w:val="3"/>
        <w:spacing w:after="0"/>
        <w:ind w:firstLine="708"/>
        <w:jc w:val="both"/>
        <w:rPr>
          <w:color w:val="FF0000"/>
          <w:sz w:val="28"/>
          <w:szCs w:val="28"/>
          <w:lang w:val="uk-UA"/>
        </w:rPr>
      </w:pPr>
      <w:r w:rsidRPr="00003FBD">
        <w:rPr>
          <w:sz w:val="28"/>
          <w:szCs w:val="28"/>
          <w:lang w:val="uk-UA"/>
        </w:rPr>
        <w:t>Слід зазначити, що функціонування "Університетів третього віку" сприяє інтеграції слухачів в суспільство, навчає їх застосовувати новітні технології в різних сферах діяльності та допомагає упевнено почуватися в сучасному світі</w:t>
      </w:r>
      <w:r w:rsidRPr="0005380B">
        <w:rPr>
          <w:color w:val="FF0000"/>
          <w:sz w:val="28"/>
          <w:szCs w:val="28"/>
          <w:lang w:val="uk-UA"/>
        </w:rPr>
        <w:t xml:space="preserve">. </w:t>
      </w:r>
    </w:p>
    <w:p w14:paraId="0D00703C" w14:textId="77777777" w:rsidR="00240D7F" w:rsidRPr="000B0485" w:rsidRDefault="00240D7F" w:rsidP="00240D7F">
      <w:pPr>
        <w:rPr>
          <w:rFonts w:ascii="Times New Roman" w:hAnsi="Times New Roman" w:cs="Times New Roman"/>
          <w:b/>
          <w:sz w:val="28"/>
          <w:szCs w:val="28"/>
        </w:rPr>
      </w:pPr>
    </w:p>
    <w:p w14:paraId="64DE5402" w14:textId="77777777" w:rsidR="00190B28" w:rsidRPr="000B0485" w:rsidRDefault="00190B28" w:rsidP="00240D7F">
      <w:pPr>
        <w:rPr>
          <w:rFonts w:ascii="Times New Roman" w:hAnsi="Times New Roman" w:cs="Times New Roman"/>
          <w:sz w:val="28"/>
          <w:szCs w:val="28"/>
        </w:rPr>
      </w:pPr>
    </w:p>
    <w:p w14:paraId="4049C2FE" w14:textId="77777777" w:rsidR="00190B28" w:rsidRPr="000B0485" w:rsidRDefault="00190B28" w:rsidP="00240D7F">
      <w:pPr>
        <w:rPr>
          <w:rFonts w:ascii="Times New Roman" w:hAnsi="Times New Roman" w:cs="Times New Roman"/>
          <w:sz w:val="28"/>
          <w:szCs w:val="28"/>
        </w:rPr>
      </w:pPr>
    </w:p>
    <w:p w14:paraId="68CA642F" w14:textId="77777777" w:rsidR="002C7B43" w:rsidRPr="000B0485" w:rsidRDefault="002C7B43">
      <w:pPr>
        <w:rPr>
          <w:rFonts w:ascii="Times New Roman" w:hAnsi="Times New Roman" w:cs="Times New Roman"/>
          <w:sz w:val="28"/>
          <w:szCs w:val="28"/>
        </w:rPr>
      </w:pPr>
    </w:p>
    <w:sectPr w:rsidR="002C7B43" w:rsidRPr="000B0485" w:rsidSect="002C7B4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D7F"/>
    <w:rsid w:val="000B0485"/>
    <w:rsid w:val="00190B28"/>
    <w:rsid w:val="00240D7F"/>
    <w:rsid w:val="002C7B43"/>
    <w:rsid w:val="00302A13"/>
    <w:rsid w:val="003265C5"/>
    <w:rsid w:val="00344CEF"/>
    <w:rsid w:val="003B0100"/>
    <w:rsid w:val="003C4341"/>
    <w:rsid w:val="0044667A"/>
    <w:rsid w:val="00460EF4"/>
    <w:rsid w:val="004B2A44"/>
    <w:rsid w:val="004B55E8"/>
    <w:rsid w:val="004F4E74"/>
    <w:rsid w:val="0056602F"/>
    <w:rsid w:val="00625A0A"/>
    <w:rsid w:val="00671455"/>
    <w:rsid w:val="006752E5"/>
    <w:rsid w:val="00932267"/>
    <w:rsid w:val="00A67A7B"/>
    <w:rsid w:val="00B169D2"/>
    <w:rsid w:val="00BC4E18"/>
    <w:rsid w:val="00CB583E"/>
    <w:rsid w:val="00DA4A4C"/>
    <w:rsid w:val="00DC0A13"/>
    <w:rsid w:val="00DE2015"/>
    <w:rsid w:val="00ED6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88CBD"/>
  <w15:docId w15:val="{5FD5E1A0-51B6-422E-9B7F-7FCA11ACA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6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7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B28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25A0A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6602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3">
    <w:name w:val="Body Text 3"/>
    <w:basedOn w:val="a"/>
    <w:link w:val="30"/>
    <w:unhideWhenUsed/>
    <w:rsid w:val="00A67A7B"/>
    <w:pPr>
      <w:spacing w:after="120"/>
      <w:ind w:firstLine="0"/>
      <w:jc w:val="left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ий текст 3 Знак"/>
    <w:basedOn w:val="a0"/>
    <w:link w:val="3"/>
    <w:rsid w:val="00A67A7B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rv.gov.ua/informatsiia-pro-tsentry-zhyttestiikosti-rivnenskoi-oblasti?v=68d15b688d7e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1152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Rezun</dc:creator>
  <cp:lastModifiedBy>Tatyana Shevchuk</cp:lastModifiedBy>
  <cp:revision>14</cp:revision>
  <dcterms:created xsi:type="dcterms:W3CDTF">2026-06-01T08:06:00Z</dcterms:created>
  <dcterms:modified xsi:type="dcterms:W3CDTF">2026-06-04T09:01:00Z</dcterms:modified>
</cp:coreProperties>
</file>