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6CB" w:rsidRPr="00E0499D" w:rsidRDefault="00BA348A" w:rsidP="00593EA6">
      <w:pPr>
        <w:tabs>
          <w:tab w:val="left" w:pos="0"/>
        </w:tabs>
        <w:ind w:left="5670"/>
        <w:rPr>
          <w:b w:val="0"/>
          <w:bCs w:val="0"/>
          <w:sz w:val="28"/>
          <w:szCs w:val="28"/>
        </w:rPr>
      </w:pPr>
      <w:bookmarkStart w:id="0" w:name="_GoBack"/>
      <w:bookmarkEnd w:id="0"/>
      <w:r w:rsidRPr="00E0499D">
        <w:rPr>
          <w:b w:val="0"/>
          <w:bCs w:val="0"/>
          <w:sz w:val="28"/>
          <w:szCs w:val="28"/>
        </w:rPr>
        <w:t>Додаток</w:t>
      </w:r>
      <w:r w:rsidR="00427731" w:rsidRPr="00E0499D">
        <w:rPr>
          <w:b w:val="0"/>
          <w:bCs w:val="0"/>
          <w:sz w:val="28"/>
          <w:szCs w:val="28"/>
        </w:rPr>
        <w:t xml:space="preserve"> </w:t>
      </w:r>
      <w:r w:rsidRPr="00E0499D">
        <w:rPr>
          <w:b w:val="0"/>
          <w:bCs w:val="0"/>
          <w:sz w:val="28"/>
          <w:szCs w:val="28"/>
        </w:rPr>
        <w:t>5</w:t>
      </w:r>
      <w:r w:rsidR="00D576CB" w:rsidRPr="00E0499D">
        <w:rPr>
          <w:b w:val="0"/>
          <w:bCs w:val="0"/>
          <w:sz w:val="28"/>
          <w:szCs w:val="28"/>
        </w:rPr>
        <w:t xml:space="preserve"> </w:t>
      </w:r>
    </w:p>
    <w:p w:rsidR="00E0499D" w:rsidRPr="00E0499D" w:rsidRDefault="00593EA6" w:rsidP="00593EA6">
      <w:pPr>
        <w:tabs>
          <w:tab w:val="left" w:pos="0"/>
        </w:tabs>
        <w:ind w:left="5670"/>
        <w:rPr>
          <w:rFonts w:eastAsia="Times New Roman"/>
          <w:b w:val="0"/>
          <w:bCs w:val="0"/>
          <w:sz w:val="28"/>
          <w:szCs w:val="28"/>
        </w:rPr>
      </w:pPr>
      <w:r w:rsidRPr="00E0499D">
        <w:rPr>
          <w:rFonts w:eastAsia="Times New Roman"/>
          <w:b w:val="0"/>
          <w:bCs w:val="0"/>
          <w:sz w:val="28"/>
          <w:szCs w:val="28"/>
        </w:rPr>
        <w:t>до Організаційно-методичних вказівок з підготовки населення Рівненської області до дій у надзвичайних ситуаціях</w:t>
      </w:r>
      <w:r w:rsidR="00E0499D" w:rsidRPr="00E0499D">
        <w:rPr>
          <w:rFonts w:eastAsia="Times New Roman"/>
          <w:b w:val="0"/>
          <w:bCs w:val="0"/>
          <w:sz w:val="28"/>
          <w:szCs w:val="28"/>
        </w:rPr>
        <w:t xml:space="preserve"> на </w:t>
      </w:r>
    </w:p>
    <w:p w:rsidR="00593EA6" w:rsidRPr="00E0499D" w:rsidRDefault="00E0499D" w:rsidP="00593EA6">
      <w:pPr>
        <w:tabs>
          <w:tab w:val="left" w:pos="0"/>
        </w:tabs>
        <w:ind w:left="5670"/>
        <w:rPr>
          <w:rFonts w:eastAsia="Times New Roman"/>
          <w:b w:val="0"/>
          <w:bCs w:val="0"/>
          <w:sz w:val="28"/>
          <w:szCs w:val="28"/>
        </w:rPr>
      </w:pPr>
      <w:r w:rsidRPr="00E0499D">
        <w:rPr>
          <w:rFonts w:eastAsia="Times New Roman"/>
          <w:b w:val="0"/>
          <w:bCs w:val="0"/>
          <w:sz w:val="28"/>
          <w:szCs w:val="28"/>
        </w:rPr>
        <w:t xml:space="preserve">2025 – 2026 роки  </w:t>
      </w:r>
    </w:p>
    <w:p w:rsidR="00D576CB" w:rsidRPr="00E0499D" w:rsidRDefault="00D576CB" w:rsidP="00D576CB">
      <w:pPr>
        <w:tabs>
          <w:tab w:val="left" w:pos="0"/>
        </w:tabs>
        <w:ind w:left="4111"/>
        <w:jc w:val="right"/>
        <w:rPr>
          <w:b w:val="0"/>
          <w:bCs w:val="0"/>
          <w:sz w:val="28"/>
          <w:szCs w:val="28"/>
        </w:rPr>
      </w:pPr>
    </w:p>
    <w:p w:rsidR="00430AD6" w:rsidRPr="00E0499D" w:rsidRDefault="00430AD6" w:rsidP="00D576CB">
      <w:pPr>
        <w:tabs>
          <w:tab w:val="left" w:pos="0"/>
        </w:tabs>
        <w:ind w:left="4111"/>
        <w:jc w:val="right"/>
        <w:rPr>
          <w:b w:val="0"/>
          <w:bCs w:val="0"/>
          <w:sz w:val="28"/>
          <w:szCs w:val="28"/>
        </w:rPr>
      </w:pPr>
    </w:p>
    <w:p w:rsidR="00D576CB" w:rsidRPr="00E0499D" w:rsidRDefault="00D576CB" w:rsidP="001021B8">
      <w:pPr>
        <w:jc w:val="center"/>
        <w:rPr>
          <w:bCs w:val="0"/>
          <w:sz w:val="28"/>
          <w:szCs w:val="28"/>
        </w:rPr>
      </w:pPr>
      <w:r w:rsidRPr="00E0499D">
        <w:rPr>
          <w:bCs w:val="0"/>
          <w:sz w:val="28"/>
          <w:szCs w:val="28"/>
        </w:rPr>
        <w:t>ТИПОВА ПРОГРАМА</w:t>
      </w:r>
    </w:p>
    <w:p w:rsidR="00780480" w:rsidRPr="00E0499D" w:rsidRDefault="00780480" w:rsidP="001021B8">
      <w:pPr>
        <w:jc w:val="center"/>
        <w:rPr>
          <w:bCs w:val="0"/>
          <w:sz w:val="28"/>
          <w:szCs w:val="28"/>
        </w:rPr>
      </w:pPr>
      <w:r w:rsidRPr="00E0499D">
        <w:rPr>
          <w:bCs w:val="0"/>
          <w:sz w:val="28"/>
          <w:szCs w:val="28"/>
        </w:rPr>
        <w:t>пожежно-технічн</w:t>
      </w:r>
      <w:r w:rsidR="00864BFF" w:rsidRPr="00E0499D">
        <w:rPr>
          <w:bCs w:val="0"/>
          <w:sz w:val="28"/>
          <w:szCs w:val="28"/>
        </w:rPr>
        <w:t>ого</w:t>
      </w:r>
      <w:r w:rsidRPr="00E0499D">
        <w:rPr>
          <w:bCs w:val="0"/>
          <w:sz w:val="28"/>
          <w:szCs w:val="28"/>
        </w:rPr>
        <w:t xml:space="preserve"> мінімум</w:t>
      </w:r>
      <w:r w:rsidR="00864BFF" w:rsidRPr="00E0499D">
        <w:rPr>
          <w:bCs w:val="0"/>
          <w:sz w:val="28"/>
          <w:szCs w:val="28"/>
        </w:rPr>
        <w:t>у</w:t>
      </w:r>
      <w:r w:rsidRPr="00E0499D">
        <w:rPr>
          <w:bCs w:val="0"/>
          <w:sz w:val="28"/>
          <w:szCs w:val="28"/>
        </w:rPr>
        <w:t xml:space="preserve"> для працівників, </w:t>
      </w:r>
    </w:p>
    <w:p w:rsidR="00780480" w:rsidRPr="00E0499D" w:rsidRDefault="00780480" w:rsidP="001021B8">
      <w:pPr>
        <w:jc w:val="center"/>
        <w:rPr>
          <w:color w:val="FF0000"/>
          <w:sz w:val="28"/>
          <w:szCs w:val="28"/>
        </w:rPr>
      </w:pPr>
      <w:r w:rsidRPr="00E0499D">
        <w:rPr>
          <w:bCs w:val="0"/>
          <w:sz w:val="28"/>
          <w:szCs w:val="28"/>
        </w:rPr>
        <w:t>зайнятих на роботах з підвищеною пожежною небезпекою</w:t>
      </w:r>
      <w:r w:rsidR="008C54CE" w:rsidRPr="00E0499D">
        <w:rPr>
          <w:color w:val="FF0000"/>
          <w:sz w:val="28"/>
          <w:szCs w:val="28"/>
        </w:rPr>
        <w:t xml:space="preserve"> </w:t>
      </w:r>
    </w:p>
    <w:p w:rsidR="00D255B2" w:rsidRPr="00E0499D" w:rsidRDefault="00D255B2" w:rsidP="001021B8">
      <w:pPr>
        <w:ind w:firstLine="709"/>
        <w:jc w:val="center"/>
        <w:rPr>
          <w:b w:val="0"/>
          <w:bCs w:val="0"/>
          <w:sz w:val="28"/>
          <w:szCs w:val="28"/>
        </w:rPr>
      </w:pPr>
    </w:p>
    <w:p w:rsidR="00D576CB" w:rsidRPr="00E0499D" w:rsidRDefault="00780480" w:rsidP="00593EA6">
      <w:pPr>
        <w:jc w:val="center"/>
        <w:rPr>
          <w:bCs w:val="0"/>
          <w:sz w:val="28"/>
          <w:szCs w:val="28"/>
        </w:rPr>
      </w:pPr>
      <w:r w:rsidRPr="00E0499D">
        <w:rPr>
          <w:bCs w:val="0"/>
          <w:sz w:val="28"/>
          <w:szCs w:val="28"/>
        </w:rPr>
        <w:t>І</w:t>
      </w:r>
      <w:r w:rsidR="00D576CB" w:rsidRPr="00E0499D">
        <w:rPr>
          <w:bCs w:val="0"/>
          <w:sz w:val="28"/>
          <w:szCs w:val="28"/>
        </w:rPr>
        <w:t>. Загальні положення</w:t>
      </w:r>
    </w:p>
    <w:p w:rsidR="00E36761" w:rsidRPr="00E0499D" w:rsidRDefault="00E36761" w:rsidP="001021B8">
      <w:pPr>
        <w:ind w:firstLine="709"/>
        <w:rPr>
          <w:b w:val="0"/>
          <w:sz w:val="28"/>
          <w:szCs w:val="28"/>
        </w:rPr>
      </w:pPr>
    </w:p>
    <w:p w:rsidR="004875C4" w:rsidRPr="00E0499D" w:rsidRDefault="00864BFF" w:rsidP="00020AE0">
      <w:pPr>
        <w:ind w:firstLine="567"/>
        <w:jc w:val="both"/>
        <w:rPr>
          <w:b w:val="0"/>
          <w:bCs w:val="0"/>
          <w:sz w:val="28"/>
          <w:szCs w:val="28"/>
        </w:rPr>
      </w:pPr>
      <w:r w:rsidRPr="00E0499D">
        <w:rPr>
          <w:b w:val="0"/>
          <w:bCs w:val="0"/>
          <w:sz w:val="28"/>
          <w:szCs w:val="28"/>
        </w:rPr>
        <w:t>Типова п</w:t>
      </w:r>
      <w:r w:rsidR="004875C4" w:rsidRPr="00E0499D">
        <w:rPr>
          <w:b w:val="0"/>
          <w:bCs w:val="0"/>
          <w:sz w:val="28"/>
          <w:szCs w:val="28"/>
        </w:rPr>
        <w:t>рограма пожежно-технічного мінімуму для працівників, зайнятих на роботах з підвищеною пожежною небезпекою (далі – Програма)</w:t>
      </w:r>
      <w:r w:rsidR="00593EA6" w:rsidRPr="00E0499D">
        <w:rPr>
          <w:b w:val="0"/>
          <w:bCs w:val="0"/>
          <w:sz w:val="28"/>
          <w:szCs w:val="28"/>
        </w:rPr>
        <w:t>,</w:t>
      </w:r>
      <w:r w:rsidR="004875C4" w:rsidRPr="00E0499D">
        <w:rPr>
          <w:b w:val="0"/>
          <w:bCs w:val="0"/>
          <w:sz w:val="28"/>
          <w:szCs w:val="28"/>
        </w:rPr>
        <w:t xml:space="preserve"> розроблена відповідно до Порядку здійснення навчання населення діям у надзвичайних ситуаціях, затвердженого постановою Кабінету Міністр</w:t>
      </w:r>
      <w:r w:rsidR="003236BC" w:rsidRPr="00E0499D">
        <w:rPr>
          <w:b w:val="0"/>
          <w:bCs w:val="0"/>
          <w:sz w:val="28"/>
          <w:szCs w:val="28"/>
        </w:rPr>
        <w:t>ів України від 26</w:t>
      </w:r>
      <w:r w:rsidR="00593EA6" w:rsidRPr="00E0499D">
        <w:rPr>
          <w:b w:val="0"/>
          <w:bCs w:val="0"/>
          <w:sz w:val="28"/>
          <w:szCs w:val="28"/>
        </w:rPr>
        <w:t>.06.</w:t>
      </w:r>
      <w:r w:rsidR="003236BC" w:rsidRPr="00E0499D">
        <w:rPr>
          <w:b w:val="0"/>
          <w:bCs w:val="0"/>
          <w:sz w:val="28"/>
          <w:szCs w:val="28"/>
        </w:rPr>
        <w:t>2013</w:t>
      </w:r>
      <w:r w:rsidR="000703F6" w:rsidRPr="00E0499D">
        <w:rPr>
          <w:b w:val="0"/>
          <w:bCs w:val="0"/>
          <w:sz w:val="28"/>
          <w:szCs w:val="28"/>
        </w:rPr>
        <w:t xml:space="preserve"> </w:t>
      </w:r>
      <w:r w:rsidR="003236BC" w:rsidRPr="00E0499D">
        <w:rPr>
          <w:b w:val="0"/>
          <w:bCs w:val="0"/>
          <w:sz w:val="28"/>
          <w:szCs w:val="28"/>
        </w:rPr>
        <w:t>№ 444, Порядку</w:t>
      </w:r>
      <w:r w:rsidR="000703F6" w:rsidRPr="00E0499D">
        <w:rPr>
          <w:b w:val="0"/>
          <w:bCs w:val="0"/>
          <w:sz w:val="28"/>
          <w:szCs w:val="28"/>
        </w:rPr>
        <w:t xml:space="preserve"> </w:t>
      </w:r>
      <w:r w:rsidR="003236BC" w:rsidRPr="00E0499D">
        <w:rPr>
          <w:b w:val="0"/>
          <w:bCs w:val="0"/>
          <w:sz w:val="28"/>
          <w:szCs w:val="28"/>
        </w:rPr>
        <w:t>затвердження</w:t>
      </w:r>
      <w:r w:rsidR="004875C4" w:rsidRPr="00E0499D">
        <w:rPr>
          <w:b w:val="0"/>
          <w:bCs w:val="0"/>
          <w:sz w:val="28"/>
          <w:szCs w:val="28"/>
        </w:rPr>
        <w:t xml:space="preserve"> </w:t>
      </w:r>
      <w:r w:rsidR="000703F6" w:rsidRPr="00E0499D">
        <w:rPr>
          <w:b w:val="0"/>
          <w:bCs w:val="0"/>
          <w:sz w:val="28"/>
          <w:szCs w:val="28"/>
        </w:rPr>
        <w:t xml:space="preserve">програм навчання та інструктажів з питань пожежної безпеки, організації та контролю за </w:t>
      </w:r>
      <w:r w:rsidRPr="00E0499D">
        <w:rPr>
          <w:b w:val="0"/>
          <w:bCs w:val="0"/>
          <w:sz w:val="28"/>
          <w:szCs w:val="28"/>
        </w:rPr>
        <w:t xml:space="preserve">їх </w:t>
      </w:r>
      <w:r w:rsidR="000703F6" w:rsidRPr="00E0499D">
        <w:rPr>
          <w:b w:val="0"/>
          <w:bCs w:val="0"/>
          <w:sz w:val="28"/>
          <w:szCs w:val="28"/>
        </w:rPr>
        <w:t>виконанням</w:t>
      </w:r>
      <w:r w:rsidR="001021B8" w:rsidRPr="00E0499D">
        <w:rPr>
          <w:b w:val="0"/>
          <w:bCs w:val="0"/>
          <w:sz w:val="28"/>
          <w:szCs w:val="28"/>
        </w:rPr>
        <w:t>, з</w:t>
      </w:r>
      <w:r w:rsidR="000703F6" w:rsidRPr="00E0499D">
        <w:rPr>
          <w:b w:val="0"/>
          <w:bCs w:val="0"/>
          <w:sz w:val="28"/>
          <w:szCs w:val="28"/>
        </w:rPr>
        <w:t>атвердженого наказом Міністерства внутрішніх справ України від 05</w:t>
      </w:r>
      <w:r w:rsidR="00593EA6" w:rsidRPr="00E0499D">
        <w:rPr>
          <w:b w:val="0"/>
          <w:bCs w:val="0"/>
          <w:sz w:val="28"/>
          <w:szCs w:val="28"/>
        </w:rPr>
        <w:t>.12.</w:t>
      </w:r>
      <w:r w:rsidR="000703F6" w:rsidRPr="00E0499D">
        <w:rPr>
          <w:b w:val="0"/>
          <w:bCs w:val="0"/>
          <w:sz w:val="28"/>
          <w:szCs w:val="28"/>
        </w:rPr>
        <w:t>2019 № 1021.</w:t>
      </w:r>
    </w:p>
    <w:p w:rsidR="00864BFF" w:rsidRPr="00E0499D" w:rsidRDefault="00864BFF" w:rsidP="00020AE0">
      <w:pPr>
        <w:tabs>
          <w:tab w:val="left" w:pos="720"/>
          <w:tab w:val="left" w:pos="1080"/>
        </w:tabs>
        <w:ind w:firstLine="567"/>
        <w:jc w:val="both"/>
        <w:rPr>
          <w:b w:val="0"/>
          <w:sz w:val="28"/>
          <w:szCs w:val="28"/>
        </w:rPr>
      </w:pPr>
      <w:r w:rsidRPr="00E0499D">
        <w:rPr>
          <w:b w:val="0"/>
          <w:sz w:val="28"/>
          <w:szCs w:val="28"/>
        </w:rPr>
        <w:t>Програма є методичною основою та рекомендована для розроб</w:t>
      </w:r>
      <w:r w:rsidR="00593EA6" w:rsidRPr="00E0499D">
        <w:rPr>
          <w:b w:val="0"/>
          <w:sz w:val="28"/>
          <w:szCs w:val="28"/>
        </w:rPr>
        <w:t>лення</w:t>
      </w:r>
      <w:r w:rsidRPr="00E0499D">
        <w:rPr>
          <w:b w:val="0"/>
          <w:sz w:val="28"/>
          <w:szCs w:val="28"/>
        </w:rPr>
        <w:t xml:space="preserve"> підприємствами, установами і організаціями власних програм пожежно-технічного мінімуму для працівників, зайнятих на роботах з підвищеною пожежною небезпекою.</w:t>
      </w:r>
    </w:p>
    <w:p w:rsidR="00D576CB" w:rsidRPr="00E0499D" w:rsidRDefault="00593EA6" w:rsidP="00020AE0">
      <w:pPr>
        <w:tabs>
          <w:tab w:val="left" w:pos="720"/>
          <w:tab w:val="left" w:pos="1080"/>
        </w:tabs>
        <w:ind w:firstLine="567"/>
        <w:jc w:val="both"/>
        <w:rPr>
          <w:b w:val="0"/>
          <w:sz w:val="28"/>
          <w:szCs w:val="28"/>
        </w:rPr>
      </w:pPr>
      <w:r w:rsidRPr="00E0499D">
        <w:rPr>
          <w:b w:val="0"/>
          <w:sz w:val="28"/>
          <w:szCs w:val="28"/>
        </w:rPr>
        <w:t>У</w:t>
      </w:r>
      <w:r w:rsidR="00D576CB" w:rsidRPr="00E0499D">
        <w:rPr>
          <w:b w:val="0"/>
          <w:sz w:val="28"/>
          <w:szCs w:val="28"/>
        </w:rPr>
        <w:t xml:space="preserve"> </w:t>
      </w:r>
      <w:r w:rsidRPr="00E0499D">
        <w:rPr>
          <w:b w:val="0"/>
          <w:sz w:val="28"/>
          <w:szCs w:val="28"/>
        </w:rPr>
        <w:t>П</w:t>
      </w:r>
      <w:r w:rsidR="00D576CB" w:rsidRPr="00E0499D">
        <w:rPr>
          <w:b w:val="0"/>
          <w:sz w:val="28"/>
          <w:szCs w:val="28"/>
        </w:rPr>
        <w:t xml:space="preserve">рограмі </w:t>
      </w:r>
      <w:r w:rsidR="00713951" w:rsidRPr="00E0499D">
        <w:rPr>
          <w:b w:val="0"/>
          <w:sz w:val="28"/>
          <w:szCs w:val="28"/>
        </w:rPr>
        <w:t xml:space="preserve">має бути </w:t>
      </w:r>
      <w:r w:rsidR="00D576CB" w:rsidRPr="00E0499D">
        <w:rPr>
          <w:b w:val="0"/>
          <w:sz w:val="28"/>
          <w:szCs w:val="28"/>
        </w:rPr>
        <w:t>враховано специфіку виробництва, пожежну небезпеку речовин і матеріалів, що застосовуються, та інші чинники, які впливають на стан пожежної безпеки об’єкта.</w:t>
      </w:r>
    </w:p>
    <w:p w:rsidR="00E90FF1" w:rsidRPr="00E0499D" w:rsidRDefault="00E90FF1" w:rsidP="00020AE0">
      <w:pPr>
        <w:ind w:firstLine="567"/>
        <w:jc w:val="both"/>
        <w:rPr>
          <w:b w:val="0"/>
          <w:iCs/>
          <w:sz w:val="28"/>
          <w:szCs w:val="28"/>
        </w:rPr>
      </w:pPr>
      <w:r w:rsidRPr="00E0499D">
        <w:rPr>
          <w:b w:val="0"/>
          <w:iCs/>
          <w:sz w:val="28"/>
          <w:szCs w:val="28"/>
        </w:rPr>
        <w:t>Програма має на меті:</w:t>
      </w:r>
    </w:p>
    <w:p w:rsidR="00E90FF1" w:rsidRPr="00E0499D" w:rsidRDefault="00D576CB" w:rsidP="00020AE0">
      <w:pPr>
        <w:tabs>
          <w:tab w:val="left" w:pos="1080"/>
        </w:tabs>
        <w:ind w:firstLine="567"/>
        <w:jc w:val="both"/>
        <w:rPr>
          <w:b w:val="0"/>
          <w:sz w:val="28"/>
          <w:szCs w:val="28"/>
        </w:rPr>
      </w:pPr>
      <w:r w:rsidRPr="00E0499D">
        <w:rPr>
          <w:b w:val="0"/>
          <w:sz w:val="28"/>
          <w:szCs w:val="28"/>
        </w:rPr>
        <w:t xml:space="preserve">підвищення </w:t>
      </w:r>
      <w:r w:rsidR="006618BD" w:rsidRPr="00E0499D">
        <w:rPr>
          <w:b w:val="0"/>
          <w:sz w:val="28"/>
          <w:szCs w:val="28"/>
        </w:rPr>
        <w:t xml:space="preserve">рівня </w:t>
      </w:r>
      <w:r w:rsidRPr="00E0499D">
        <w:rPr>
          <w:b w:val="0"/>
          <w:sz w:val="28"/>
          <w:szCs w:val="28"/>
        </w:rPr>
        <w:t xml:space="preserve">загальних пожежно-технічних знань, </w:t>
      </w:r>
      <w:r w:rsidR="006618BD" w:rsidRPr="00E0499D">
        <w:rPr>
          <w:b w:val="0"/>
          <w:sz w:val="28"/>
          <w:szCs w:val="28"/>
        </w:rPr>
        <w:t>вивчення</w:t>
      </w:r>
      <w:r w:rsidRPr="00E0499D">
        <w:rPr>
          <w:b w:val="0"/>
          <w:sz w:val="28"/>
          <w:szCs w:val="28"/>
        </w:rPr>
        <w:t xml:space="preserve"> правил пожежної безпеки з урахуванням пожежонебезпечних особливостей </w:t>
      </w:r>
      <w:r w:rsidR="006618BD" w:rsidRPr="00E0499D">
        <w:rPr>
          <w:b w:val="0"/>
          <w:sz w:val="28"/>
          <w:szCs w:val="28"/>
        </w:rPr>
        <w:t>виробництва</w:t>
      </w:r>
      <w:r w:rsidRPr="00E0499D">
        <w:rPr>
          <w:b w:val="0"/>
          <w:sz w:val="28"/>
          <w:szCs w:val="28"/>
        </w:rPr>
        <w:t>, поглиблене ознайомлення з протипожежними заходами та діями в разі виникнення пожежі;</w:t>
      </w:r>
    </w:p>
    <w:p w:rsidR="00D576CB" w:rsidRPr="00E0499D" w:rsidRDefault="006618BD" w:rsidP="00020AE0">
      <w:pPr>
        <w:tabs>
          <w:tab w:val="left" w:pos="1080"/>
        </w:tabs>
        <w:ind w:firstLine="567"/>
        <w:jc w:val="both"/>
        <w:rPr>
          <w:b w:val="0"/>
          <w:sz w:val="28"/>
          <w:szCs w:val="28"/>
        </w:rPr>
      </w:pPr>
      <w:r w:rsidRPr="00E0499D">
        <w:rPr>
          <w:b w:val="0"/>
          <w:sz w:val="28"/>
          <w:szCs w:val="28"/>
        </w:rPr>
        <w:t>оволодіння</w:t>
      </w:r>
      <w:r w:rsidR="00D576CB" w:rsidRPr="00E0499D">
        <w:rPr>
          <w:b w:val="0"/>
          <w:sz w:val="28"/>
          <w:szCs w:val="28"/>
        </w:rPr>
        <w:t xml:space="preserve"> навичк</w:t>
      </w:r>
      <w:r w:rsidRPr="00E0499D">
        <w:rPr>
          <w:b w:val="0"/>
          <w:sz w:val="28"/>
          <w:szCs w:val="28"/>
        </w:rPr>
        <w:t>ами</w:t>
      </w:r>
      <w:r w:rsidR="00D576CB" w:rsidRPr="00E0499D">
        <w:rPr>
          <w:b w:val="0"/>
          <w:sz w:val="28"/>
          <w:szCs w:val="28"/>
        </w:rPr>
        <w:t xml:space="preserve"> використання наявних засобів пожежогасіння; </w:t>
      </w:r>
      <w:r w:rsidRPr="00E0499D">
        <w:rPr>
          <w:b w:val="0"/>
          <w:sz w:val="28"/>
          <w:szCs w:val="28"/>
        </w:rPr>
        <w:t>поглиблене вивчення специфіки проведення пожежонебезпечних робіт під час застосування обладнання і матеріалів, що в</w:t>
      </w:r>
      <w:r w:rsidR="00593EA6" w:rsidRPr="00E0499D">
        <w:rPr>
          <w:b w:val="0"/>
          <w:sz w:val="28"/>
          <w:szCs w:val="28"/>
        </w:rPr>
        <w:t>икористовуються на робочому місці</w:t>
      </w:r>
      <w:r w:rsidRPr="00E0499D">
        <w:rPr>
          <w:b w:val="0"/>
          <w:sz w:val="28"/>
          <w:szCs w:val="28"/>
        </w:rPr>
        <w:t>, з практичним відпрацюванням навичок їх використання</w:t>
      </w:r>
      <w:r w:rsidR="00D576CB" w:rsidRPr="00E0499D">
        <w:rPr>
          <w:b w:val="0"/>
          <w:sz w:val="28"/>
          <w:szCs w:val="28"/>
        </w:rPr>
        <w:t>.</w:t>
      </w:r>
    </w:p>
    <w:p w:rsidR="00D576CB" w:rsidRPr="00E0499D" w:rsidRDefault="006618BD" w:rsidP="00020AE0">
      <w:pPr>
        <w:tabs>
          <w:tab w:val="left" w:pos="1080"/>
        </w:tabs>
        <w:ind w:firstLine="567"/>
        <w:jc w:val="both"/>
        <w:rPr>
          <w:b w:val="0"/>
          <w:color w:val="FF0000"/>
          <w:sz w:val="28"/>
          <w:szCs w:val="28"/>
        </w:rPr>
      </w:pPr>
      <w:r w:rsidRPr="00E0499D">
        <w:rPr>
          <w:b w:val="0"/>
          <w:sz w:val="28"/>
          <w:szCs w:val="28"/>
        </w:rPr>
        <w:t>З</w:t>
      </w:r>
      <w:r w:rsidR="00D576CB" w:rsidRPr="00E0499D">
        <w:rPr>
          <w:b w:val="0"/>
          <w:sz w:val="28"/>
          <w:szCs w:val="28"/>
        </w:rPr>
        <w:t xml:space="preserve">авданнями </w:t>
      </w:r>
      <w:r w:rsidRPr="00E0499D">
        <w:rPr>
          <w:b w:val="0"/>
          <w:sz w:val="28"/>
          <w:szCs w:val="28"/>
        </w:rPr>
        <w:t>Програми є підвищення рівня компетенції працівників за такими показниками</w:t>
      </w:r>
      <w:r w:rsidR="00D576CB" w:rsidRPr="00E0499D">
        <w:rPr>
          <w:b w:val="0"/>
          <w:sz w:val="28"/>
          <w:szCs w:val="28"/>
        </w:rPr>
        <w:t>:</w:t>
      </w:r>
    </w:p>
    <w:p w:rsidR="006618BD" w:rsidRPr="00E0499D" w:rsidRDefault="006618BD" w:rsidP="00020AE0">
      <w:pPr>
        <w:tabs>
          <w:tab w:val="left" w:pos="851"/>
        </w:tabs>
        <w:ind w:firstLine="567"/>
        <w:jc w:val="both"/>
        <w:rPr>
          <w:b w:val="0"/>
          <w:sz w:val="28"/>
          <w:szCs w:val="28"/>
        </w:rPr>
      </w:pPr>
      <w:r w:rsidRPr="00E0499D">
        <w:rPr>
          <w:b w:val="0"/>
          <w:sz w:val="28"/>
          <w:szCs w:val="28"/>
        </w:rPr>
        <w:t>відповідність обсягу знань (оновленої або розширеної інформації) та практичного досвіду їх застосування відповідн</w:t>
      </w:r>
      <w:r w:rsidR="00593EA6" w:rsidRPr="00E0499D">
        <w:rPr>
          <w:b w:val="0"/>
          <w:sz w:val="28"/>
          <w:szCs w:val="28"/>
        </w:rPr>
        <w:t>о до переліку знань і умінь, яких</w:t>
      </w:r>
      <w:r w:rsidRPr="00E0499D">
        <w:rPr>
          <w:b w:val="0"/>
          <w:sz w:val="28"/>
          <w:szCs w:val="28"/>
        </w:rPr>
        <w:t xml:space="preserve"> мають набути працівники, зайняті на роботах з підвищеною пожежною небезпекою;</w:t>
      </w:r>
    </w:p>
    <w:p w:rsidR="006618BD" w:rsidRPr="00E0499D" w:rsidRDefault="006618BD" w:rsidP="00020AE0">
      <w:pPr>
        <w:tabs>
          <w:tab w:val="left" w:pos="851"/>
        </w:tabs>
        <w:ind w:firstLine="567"/>
        <w:jc w:val="both"/>
        <w:rPr>
          <w:b w:val="0"/>
          <w:sz w:val="28"/>
          <w:szCs w:val="28"/>
        </w:rPr>
      </w:pPr>
      <w:r w:rsidRPr="00E0499D">
        <w:rPr>
          <w:b w:val="0"/>
          <w:sz w:val="28"/>
          <w:szCs w:val="28"/>
        </w:rPr>
        <w:lastRenderedPageBreak/>
        <w:t>правовий, який передбачає ознайомлення з правами та обов’язками працівників з питань пожежної безпеки;</w:t>
      </w:r>
    </w:p>
    <w:p w:rsidR="006618BD" w:rsidRPr="00E0499D" w:rsidRDefault="006618BD" w:rsidP="00020AE0">
      <w:pPr>
        <w:tabs>
          <w:tab w:val="left" w:pos="851"/>
        </w:tabs>
        <w:ind w:firstLine="567"/>
        <w:jc w:val="both"/>
        <w:rPr>
          <w:b w:val="0"/>
          <w:sz w:val="28"/>
          <w:szCs w:val="28"/>
        </w:rPr>
      </w:pPr>
      <w:r w:rsidRPr="00E0499D">
        <w:rPr>
          <w:b w:val="0"/>
          <w:sz w:val="28"/>
          <w:szCs w:val="28"/>
        </w:rPr>
        <w:t>можливості самовдосконалення шляхом отримання знань і умінь для вирішення на робочих місцях конкретних виробничих завдань із запобігання надзвичайним ситуаціям з урахуванням специфіки об’єкта, підтримки готовності і здатності до реагування на надзвичайні ситуації та вжиття заходів щодо усунення і мінімізації їх наслідків.</w:t>
      </w:r>
    </w:p>
    <w:p w:rsidR="00FD772E" w:rsidRPr="00E0499D" w:rsidRDefault="00FD772E" w:rsidP="00020AE0">
      <w:pPr>
        <w:tabs>
          <w:tab w:val="left" w:pos="851"/>
        </w:tabs>
        <w:ind w:firstLine="567"/>
        <w:jc w:val="both"/>
        <w:rPr>
          <w:b w:val="0"/>
          <w:sz w:val="28"/>
          <w:szCs w:val="28"/>
        </w:rPr>
      </w:pPr>
      <w:r w:rsidRPr="00E0499D">
        <w:rPr>
          <w:b w:val="0"/>
          <w:sz w:val="28"/>
          <w:szCs w:val="28"/>
        </w:rPr>
        <w:t xml:space="preserve">Навчальні питання тем Програми відпрацьовуються теоретично та практично. </w:t>
      </w:r>
    </w:p>
    <w:p w:rsidR="00644A12" w:rsidRPr="00E0499D" w:rsidRDefault="00644A12" w:rsidP="00020AE0">
      <w:pPr>
        <w:tabs>
          <w:tab w:val="left" w:pos="851"/>
        </w:tabs>
        <w:ind w:firstLine="567"/>
        <w:jc w:val="both"/>
        <w:rPr>
          <w:b w:val="0"/>
          <w:sz w:val="28"/>
          <w:szCs w:val="28"/>
        </w:rPr>
      </w:pPr>
      <w:r w:rsidRPr="00E0499D">
        <w:rPr>
          <w:b w:val="0"/>
          <w:sz w:val="28"/>
          <w:szCs w:val="28"/>
        </w:rPr>
        <w:t>Особи, яких приймають на роботу, пов'язану з підвищеною пожежною небезпекою, повинні попередньо пройти спеціальне навчання (пожежно-технічний мінімум).</w:t>
      </w:r>
    </w:p>
    <w:p w:rsidR="001F076B" w:rsidRPr="00E0499D" w:rsidRDefault="001F076B" w:rsidP="00020AE0">
      <w:pPr>
        <w:tabs>
          <w:tab w:val="left" w:pos="851"/>
        </w:tabs>
        <w:ind w:firstLine="567"/>
        <w:jc w:val="both"/>
        <w:rPr>
          <w:b w:val="0"/>
          <w:sz w:val="28"/>
          <w:szCs w:val="28"/>
        </w:rPr>
      </w:pPr>
      <w:r w:rsidRPr="00E0499D">
        <w:rPr>
          <w:b w:val="0"/>
          <w:sz w:val="28"/>
          <w:szCs w:val="28"/>
        </w:rPr>
        <w:t>Навчання працівників об’єкта за Програмою проводиться в зручний час для суб’єкта господарювання.</w:t>
      </w:r>
    </w:p>
    <w:p w:rsidR="00CA1032" w:rsidRPr="00E0499D" w:rsidRDefault="00CA1032" w:rsidP="00020AE0">
      <w:pPr>
        <w:tabs>
          <w:tab w:val="left" w:pos="851"/>
        </w:tabs>
        <w:ind w:firstLine="567"/>
        <w:jc w:val="both"/>
        <w:rPr>
          <w:b w:val="0"/>
          <w:sz w:val="28"/>
          <w:szCs w:val="28"/>
        </w:rPr>
      </w:pPr>
      <w:r w:rsidRPr="00E0499D">
        <w:rPr>
          <w:b w:val="0"/>
          <w:sz w:val="28"/>
          <w:szCs w:val="28"/>
        </w:rPr>
        <w:t>Навчання завершується проведенням заліку.</w:t>
      </w:r>
    </w:p>
    <w:p w:rsidR="00644A12" w:rsidRPr="00E0499D" w:rsidRDefault="00644A12" w:rsidP="00020AE0">
      <w:pPr>
        <w:tabs>
          <w:tab w:val="left" w:pos="851"/>
        </w:tabs>
        <w:ind w:firstLine="567"/>
        <w:jc w:val="both"/>
        <w:rPr>
          <w:b w:val="0"/>
          <w:sz w:val="28"/>
          <w:szCs w:val="28"/>
        </w:rPr>
      </w:pPr>
      <w:r w:rsidRPr="00E0499D">
        <w:rPr>
          <w:b w:val="0"/>
          <w:sz w:val="28"/>
          <w:szCs w:val="28"/>
        </w:rPr>
        <w:t>Працівники, зайняті на роботах з підвищеною пожежною небезпекою, один раз на рік проходять перевірку знань відповідних нормативних актів з пожежної безпеки.</w:t>
      </w:r>
    </w:p>
    <w:p w:rsidR="00644A12" w:rsidRPr="00E0499D" w:rsidRDefault="00644A12" w:rsidP="001021B8">
      <w:pPr>
        <w:pStyle w:val="a6"/>
        <w:tabs>
          <w:tab w:val="left" w:pos="1080"/>
        </w:tabs>
        <w:ind w:firstLine="709"/>
        <w:jc w:val="both"/>
        <w:rPr>
          <w:szCs w:val="28"/>
        </w:rPr>
      </w:pPr>
    </w:p>
    <w:p w:rsidR="00D576CB" w:rsidRPr="00E0499D" w:rsidRDefault="00271095" w:rsidP="00593EA6">
      <w:pPr>
        <w:tabs>
          <w:tab w:val="left" w:pos="851"/>
        </w:tabs>
        <w:jc w:val="center"/>
        <w:rPr>
          <w:bCs w:val="0"/>
          <w:sz w:val="28"/>
          <w:szCs w:val="28"/>
        </w:rPr>
      </w:pPr>
      <w:r w:rsidRPr="00E0499D">
        <w:rPr>
          <w:bCs w:val="0"/>
          <w:sz w:val="28"/>
          <w:szCs w:val="28"/>
        </w:rPr>
        <w:t>ІІ. Обсяг засвоєних знань та вмінь за Програмою</w:t>
      </w:r>
    </w:p>
    <w:p w:rsidR="00E36761" w:rsidRPr="00E0499D" w:rsidRDefault="00E36761" w:rsidP="001021B8">
      <w:pPr>
        <w:tabs>
          <w:tab w:val="left" w:pos="851"/>
        </w:tabs>
        <w:ind w:firstLine="709"/>
        <w:jc w:val="both"/>
        <w:rPr>
          <w:b w:val="0"/>
          <w:sz w:val="28"/>
          <w:szCs w:val="28"/>
        </w:rPr>
      </w:pPr>
    </w:p>
    <w:p w:rsidR="00160BC0" w:rsidRPr="00E0499D" w:rsidRDefault="00D576CB" w:rsidP="00020AE0">
      <w:pPr>
        <w:tabs>
          <w:tab w:val="left" w:pos="851"/>
        </w:tabs>
        <w:ind w:firstLine="567"/>
        <w:jc w:val="both"/>
        <w:rPr>
          <w:b w:val="0"/>
          <w:sz w:val="28"/>
          <w:szCs w:val="28"/>
        </w:rPr>
      </w:pPr>
      <w:r w:rsidRPr="00E0499D">
        <w:rPr>
          <w:b w:val="0"/>
          <w:sz w:val="28"/>
          <w:szCs w:val="28"/>
        </w:rPr>
        <w:t>За підсумками навчання працівники повинні</w:t>
      </w:r>
      <w:r w:rsidR="00430AD6" w:rsidRPr="00E0499D">
        <w:rPr>
          <w:b w:val="0"/>
          <w:sz w:val="28"/>
          <w:szCs w:val="28"/>
        </w:rPr>
        <w:t xml:space="preserve"> </w:t>
      </w:r>
      <w:r w:rsidR="00160BC0" w:rsidRPr="00E0499D">
        <w:rPr>
          <w:b w:val="0"/>
          <w:sz w:val="28"/>
          <w:szCs w:val="28"/>
        </w:rPr>
        <w:t>знати загальні вимоги основних нормативно-правових актів</w:t>
      </w:r>
      <w:r w:rsidR="009D784F" w:rsidRPr="00E0499D">
        <w:rPr>
          <w:b w:val="0"/>
          <w:sz w:val="28"/>
          <w:szCs w:val="28"/>
        </w:rPr>
        <w:t xml:space="preserve"> </w:t>
      </w:r>
      <w:r w:rsidR="00037BE6" w:rsidRPr="00E0499D">
        <w:rPr>
          <w:b w:val="0"/>
          <w:sz w:val="28"/>
          <w:szCs w:val="28"/>
        </w:rPr>
        <w:t xml:space="preserve">та нормативних документів </w:t>
      </w:r>
      <w:r w:rsidR="009D784F" w:rsidRPr="00E0499D">
        <w:rPr>
          <w:b w:val="0"/>
          <w:sz w:val="28"/>
          <w:szCs w:val="28"/>
        </w:rPr>
        <w:t>з питань</w:t>
      </w:r>
      <w:r w:rsidR="00037BE6" w:rsidRPr="00E0499D">
        <w:rPr>
          <w:b w:val="0"/>
          <w:sz w:val="28"/>
          <w:szCs w:val="28"/>
        </w:rPr>
        <w:t xml:space="preserve"> пожежної безпеки</w:t>
      </w:r>
      <w:r w:rsidR="009D784F" w:rsidRPr="00E0499D">
        <w:rPr>
          <w:b w:val="0"/>
          <w:sz w:val="28"/>
          <w:szCs w:val="28"/>
        </w:rPr>
        <w:t>, зокрема, щодо</w:t>
      </w:r>
      <w:r w:rsidR="00160BC0" w:rsidRPr="00E0499D">
        <w:rPr>
          <w:b w:val="0"/>
          <w:sz w:val="28"/>
          <w:szCs w:val="28"/>
        </w:rPr>
        <w:t>:</w:t>
      </w:r>
    </w:p>
    <w:p w:rsidR="00160BC0" w:rsidRPr="00E0499D" w:rsidRDefault="00160BC0" w:rsidP="00020A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 w:val="0"/>
          <w:sz w:val="28"/>
          <w:szCs w:val="28"/>
        </w:rPr>
      </w:pPr>
      <w:r w:rsidRPr="00E0499D">
        <w:rPr>
          <w:b w:val="0"/>
          <w:sz w:val="28"/>
          <w:szCs w:val="28"/>
        </w:rPr>
        <w:t>заходів пожежної безпеки на підприємстві, в установі, організації;</w:t>
      </w:r>
    </w:p>
    <w:p w:rsidR="00160BC0" w:rsidRPr="00E0499D" w:rsidRDefault="00160BC0" w:rsidP="00020A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 w:val="0"/>
          <w:sz w:val="28"/>
          <w:szCs w:val="28"/>
        </w:rPr>
      </w:pPr>
      <w:r w:rsidRPr="00E0499D">
        <w:rPr>
          <w:b w:val="0"/>
          <w:sz w:val="28"/>
          <w:szCs w:val="28"/>
        </w:rPr>
        <w:t>утримання приміщень будинків і споруд, а також територій підприємства, установи, організації;</w:t>
      </w:r>
    </w:p>
    <w:p w:rsidR="00160BC0" w:rsidRPr="00E0499D" w:rsidRDefault="00160BC0" w:rsidP="00020A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 w:val="0"/>
          <w:sz w:val="28"/>
          <w:szCs w:val="28"/>
        </w:rPr>
      </w:pPr>
      <w:r w:rsidRPr="00E0499D">
        <w:rPr>
          <w:b w:val="0"/>
          <w:sz w:val="28"/>
          <w:szCs w:val="28"/>
        </w:rPr>
        <w:t>заходів пожежної безпеки на робочому місці;</w:t>
      </w:r>
    </w:p>
    <w:p w:rsidR="00160BC0" w:rsidRPr="00E0499D" w:rsidRDefault="00160BC0" w:rsidP="00020A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 w:val="0"/>
          <w:sz w:val="28"/>
          <w:szCs w:val="28"/>
        </w:rPr>
      </w:pPr>
      <w:r w:rsidRPr="00E0499D">
        <w:rPr>
          <w:b w:val="0"/>
          <w:sz w:val="28"/>
          <w:szCs w:val="28"/>
        </w:rPr>
        <w:t>утримання шляхів евакуації;</w:t>
      </w:r>
    </w:p>
    <w:p w:rsidR="00160BC0" w:rsidRPr="00E0499D" w:rsidRDefault="00160BC0" w:rsidP="00020A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 w:val="0"/>
          <w:sz w:val="28"/>
          <w:szCs w:val="28"/>
        </w:rPr>
      </w:pPr>
      <w:r w:rsidRPr="00E0499D">
        <w:rPr>
          <w:b w:val="0"/>
          <w:sz w:val="28"/>
          <w:szCs w:val="28"/>
        </w:rPr>
        <w:t>утримання та експлуатації інженерного обладнання (електромереж, електрообладнання, систем опалення і кондиціювання, газового обладнання тощо) на об’єкті;</w:t>
      </w:r>
    </w:p>
    <w:p w:rsidR="00160BC0" w:rsidRPr="00E0499D" w:rsidRDefault="00160BC0" w:rsidP="00020A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 w:val="0"/>
          <w:sz w:val="28"/>
          <w:szCs w:val="28"/>
        </w:rPr>
      </w:pPr>
      <w:r w:rsidRPr="00E0499D">
        <w:rPr>
          <w:b w:val="0"/>
          <w:sz w:val="28"/>
          <w:szCs w:val="28"/>
        </w:rPr>
        <w:t>утримання та експлуатації технічних засобів протипожежного захисту (систем протипожежного захисту, засобів зв’язку й оповіщення, внутрішнього та зовнішнього протипожежного водопостачання);</w:t>
      </w:r>
    </w:p>
    <w:p w:rsidR="00160BC0" w:rsidRPr="00E0499D" w:rsidRDefault="00160BC0" w:rsidP="00020A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 w:val="0"/>
          <w:spacing w:val="6"/>
          <w:sz w:val="28"/>
          <w:szCs w:val="28"/>
        </w:rPr>
      </w:pPr>
      <w:r w:rsidRPr="00E0499D">
        <w:rPr>
          <w:b w:val="0"/>
          <w:spacing w:val="6"/>
          <w:sz w:val="28"/>
          <w:szCs w:val="28"/>
        </w:rPr>
        <w:t xml:space="preserve">проведення вогневих, фарбувальних та будівельно-монтажних </w:t>
      </w:r>
      <w:r w:rsidR="0055182B" w:rsidRPr="00E0499D">
        <w:rPr>
          <w:b w:val="0"/>
          <w:spacing w:val="6"/>
          <w:sz w:val="28"/>
          <w:szCs w:val="28"/>
        </w:rPr>
        <w:t xml:space="preserve">    </w:t>
      </w:r>
      <w:r w:rsidRPr="00E0499D">
        <w:rPr>
          <w:b w:val="0"/>
          <w:spacing w:val="6"/>
          <w:sz w:val="28"/>
          <w:szCs w:val="28"/>
        </w:rPr>
        <w:t>робіт;</w:t>
      </w:r>
    </w:p>
    <w:p w:rsidR="00160BC0" w:rsidRPr="00E0499D" w:rsidRDefault="00160BC0" w:rsidP="00020A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 w:val="0"/>
          <w:sz w:val="28"/>
          <w:szCs w:val="28"/>
        </w:rPr>
      </w:pPr>
      <w:r w:rsidRPr="00E0499D">
        <w:rPr>
          <w:b w:val="0"/>
          <w:sz w:val="28"/>
          <w:szCs w:val="28"/>
        </w:rPr>
        <w:t>порядку оповіщення про пожежу та виклику пожежної охорони;</w:t>
      </w:r>
    </w:p>
    <w:p w:rsidR="00160BC0" w:rsidRPr="00E0499D" w:rsidRDefault="00160BC0" w:rsidP="00020A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 w:val="0"/>
          <w:sz w:val="28"/>
          <w:szCs w:val="28"/>
        </w:rPr>
      </w:pPr>
      <w:r w:rsidRPr="00E0499D">
        <w:rPr>
          <w:b w:val="0"/>
          <w:sz w:val="28"/>
          <w:szCs w:val="28"/>
        </w:rPr>
        <w:t>порядку дій під час пожежі;</w:t>
      </w:r>
    </w:p>
    <w:p w:rsidR="00160BC0" w:rsidRPr="00E0499D" w:rsidRDefault="00160BC0" w:rsidP="00020A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 w:val="0"/>
          <w:sz w:val="28"/>
          <w:szCs w:val="28"/>
        </w:rPr>
      </w:pPr>
      <w:r w:rsidRPr="00E0499D">
        <w:rPr>
          <w:b w:val="0"/>
          <w:sz w:val="28"/>
          <w:szCs w:val="28"/>
        </w:rPr>
        <w:t>засобів пожежогасіння, протипожежного устаткування та інвентарю, порядку їх використання під час пожежі;</w:t>
      </w:r>
    </w:p>
    <w:p w:rsidR="00160BC0" w:rsidRPr="00E0499D" w:rsidRDefault="00160BC0" w:rsidP="00020A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 w:val="0"/>
          <w:sz w:val="28"/>
          <w:szCs w:val="28"/>
        </w:rPr>
      </w:pPr>
      <w:r w:rsidRPr="00E0499D">
        <w:rPr>
          <w:b w:val="0"/>
          <w:sz w:val="28"/>
          <w:szCs w:val="28"/>
        </w:rPr>
        <w:t>організації роботи формувань добровільної пожежної охорони об’єкта;</w:t>
      </w:r>
    </w:p>
    <w:p w:rsidR="00160BC0" w:rsidRPr="00E0499D" w:rsidRDefault="00160BC0" w:rsidP="00020A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 w:val="0"/>
          <w:sz w:val="28"/>
          <w:szCs w:val="28"/>
        </w:rPr>
      </w:pPr>
      <w:r w:rsidRPr="00E0499D">
        <w:rPr>
          <w:b w:val="0"/>
          <w:sz w:val="28"/>
          <w:szCs w:val="28"/>
        </w:rPr>
        <w:t>заходів пожежної безпеки в побуті;</w:t>
      </w:r>
    </w:p>
    <w:p w:rsidR="00160BC0" w:rsidRPr="00E0499D" w:rsidRDefault="009D784F" w:rsidP="00020A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 w:val="0"/>
          <w:sz w:val="28"/>
          <w:szCs w:val="28"/>
        </w:rPr>
      </w:pPr>
      <w:r w:rsidRPr="00E0499D">
        <w:rPr>
          <w:b w:val="0"/>
          <w:sz w:val="28"/>
          <w:szCs w:val="28"/>
        </w:rPr>
        <w:t xml:space="preserve">інших вимог </w:t>
      </w:r>
      <w:r w:rsidR="00160BC0" w:rsidRPr="00E0499D">
        <w:rPr>
          <w:b w:val="0"/>
          <w:sz w:val="28"/>
          <w:szCs w:val="28"/>
        </w:rPr>
        <w:t>пожежної безпеки (з урахуванням галузевої особливості підприємства, установи, організації);</w:t>
      </w:r>
    </w:p>
    <w:p w:rsidR="00D576CB" w:rsidRPr="00E0499D" w:rsidRDefault="00D576CB" w:rsidP="00020A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 w:val="0"/>
          <w:spacing w:val="6"/>
          <w:sz w:val="28"/>
          <w:szCs w:val="28"/>
        </w:rPr>
      </w:pPr>
      <w:r w:rsidRPr="00E0499D">
        <w:rPr>
          <w:b w:val="0"/>
          <w:spacing w:val="6"/>
          <w:sz w:val="28"/>
          <w:szCs w:val="28"/>
        </w:rPr>
        <w:lastRenderedPageBreak/>
        <w:t>заход</w:t>
      </w:r>
      <w:r w:rsidR="009D784F" w:rsidRPr="00E0499D">
        <w:rPr>
          <w:b w:val="0"/>
          <w:spacing w:val="6"/>
          <w:sz w:val="28"/>
          <w:szCs w:val="28"/>
        </w:rPr>
        <w:t>ів</w:t>
      </w:r>
      <w:r w:rsidRPr="00E0499D">
        <w:rPr>
          <w:b w:val="0"/>
          <w:spacing w:val="6"/>
          <w:sz w:val="28"/>
          <w:szCs w:val="28"/>
        </w:rPr>
        <w:t xml:space="preserve"> </w:t>
      </w:r>
      <w:r w:rsidR="009D784F" w:rsidRPr="00E0499D">
        <w:rPr>
          <w:b w:val="0"/>
          <w:spacing w:val="6"/>
          <w:sz w:val="28"/>
          <w:szCs w:val="28"/>
        </w:rPr>
        <w:t>із</w:t>
      </w:r>
      <w:r w:rsidR="00713951" w:rsidRPr="00E0499D">
        <w:rPr>
          <w:b w:val="0"/>
          <w:spacing w:val="6"/>
          <w:sz w:val="28"/>
          <w:szCs w:val="28"/>
        </w:rPr>
        <w:t xml:space="preserve"> попередження</w:t>
      </w:r>
      <w:r w:rsidRPr="00E0499D">
        <w:rPr>
          <w:b w:val="0"/>
          <w:spacing w:val="6"/>
          <w:sz w:val="28"/>
          <w:szCs w:val="28"/>
        </w:rPr>
        <w:t xml:space="preserve"> пожежі</w:t>
      </w:r>
      <w:r w:rsidR="00C87455" w:rsidRPr="00E0499D">
        <w:rPr>
          <w:b w:val="0"/>
          <w:spacing w:val="6"/>
          <w:sz w:val="28"/>
          <w:szCs w:val="28"/>
        </w:rPr>
        <w:t>, ді</w:t>
      </w:r>
      <w:r w:rsidR="009D784F" w:rsidRPr="00E0499D">
        <w:rPr>
          <w:b w:val="0"/>
          <w:spacing w:val="6"/>
          <w:sz w:val="28"/>
          <w:szCs w:val="28"/>
        </w:rPr>
        <w:t>й</w:t>
      </w:r>
      <w:r w:rsidR="00C87455" w:rsidRPr="00E0499D">
        <w:rPr>
          <w:b w:val="0"/>
          <w:spacing w:val="6"/>
          <w:sz w:val="28"/>
          <w:szCs w:val="28"/>
        </w:rPr>
        <w:t xml:space="preserve"> у разі виникнення пожежі та</w:t>
      </w:r>
      <w:r w:rsidRPr="00E0499D">
        <w:rPr>
          <w:b w:val="0"/>
          <w:spacing w:val="6"/>
          <w:sz w:val="28"/>
          <w:szCs w:val="28"/>
        </w:rPr>
        <w:t xml:space="preserve"> користува</w:t>
      </w:r>
      <w:r w:rsidR="009D784F" w:rsidRPr="00E0499D">
        <w:rPr>
          <w:b w:val="0"/>
          <w:spacing w:val="6"/>
          <w:sz w:val="28"/>
          <w:szCs w:val="28"/>
        </w:rPr>
        <w:t>ння</w:t>
      </w:r>
      <w:r w:rsidRPr="00E0499D">
        <w:rPr>
          <w:b w:val="0"/>
          <w:spacing w:val="6"/>
          <w:sz w:val="28"/>
          <w:szCs w:val="28"/>
        </w:rPr>
        <w:t xml:space="preserve"> первинними засобами пожежогасіння.</w:t>
      </w:r>
      <w:r w:rsidR="00892739" w:rsidRPr="00E0499D">
        <w:rPr>
          <w:b w:val="0"/>
          <w:spacing w:val="6"/>
          <w:sz w:val="28"/>
          <w:szCs w:val="28"/>
        </w:rPr>
        <w:t xml:space="preserve"> </w:t>
      </w:r>
    </w:p>
    <w:p w:rsidR="00AA61B6" w:rsidRPr="00E0499D" w:rsidRDefault="001578E0" w:rsidP="00EE2345">
      <w:pPr>
        <w:jc w:val="center"/>
        <w:rPr>
          <w:bCs w:val="0"/>
          <w:sz w:val="28"/>
          <w:szCs w:val="28"/>
        </w:rPr>
      </w:pPr>
      <w:r w:rsidRPr="00E0499D">
        <w:rPr>
          <w:bCs w:val="0"/>
          <w:sz w:val="28"/>
          <w:szCs w:val="28"/>
        </w:rPr>
        <w:t xml:space="preserve">ІІІ. </w:t>
      </w:r>
      <w:r w:rsidR="00AA61B6" w:rsidRPr="00E0499D">
        <w:rPr>
          <w:bCs w:val="0"/>
          <w:sz w:val="28"/>
          <w:szCs w:val="28"/>
        </w:rPr>
        <w:t xml:space="preserve">Орієнтовний розподіл навчального часу за теоретичною складовою </w:t>
      </w:r>
      <w:r w:rsidR="00EE2345" w:rsidRPr="00E0499D">
        <w:rPr>
          <w:bCs w:val="0"/>
          <w:sz w:val="28"/>
          <w:szCs w:val="28"/>
        </w:rPr>
        <w:t>Пр</w:t>
      </w:r>
      <w:r w:rsidR="00AA61B6" w:rsidRPr="00E0499D">
        <w:rPr>
          <w:bCs w:val="0"/>
          <w:sz w:val="28"/>
          <w:szCs w:val="28"/>
        </w:rPr>
        <w:t>ограми та формами навчання</w:t>
      </w:r>
    </w:p>
    <w:p w:rsidR="001021B8" w:rsidRPr="00E0499D" w:rsidRDefault="001021B8" w:rsidP="001021B8">
      <w:pPr>
        <w:jc w:val="both"/>
        <w:rPr>
          <w:b w:val="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4942"/>
        <w:gridCol w:w="1416"/>
        <w:gridCol w:w="1275"/>
        <w:gridCol w:w="1665"/>
      </w:tblGrid>
      <w:tr w:rsidR="008D18B3" w:rsidRPr="00E0499D" w:rsidTr="008D18B3">
        <w:tc>
          <w:tcPr>
            <w:tcW w:w="556" w:type="dxa"/>
            <w:vMerge w:val="restart"/>
            <w:shd w:val="clear" w:color="auto" w:fill="auto"/>
            <w:vAlign w:val="center"/>
          </w:tcPr>
          <w:p w:rsidR="008D18B3" w:rsidRPr="00E0499D" w:rsidRDefault="008D18B3" w:rsidP="00EE2345">
            <w:pPr>
              <w:pStyle w:val="2"/>
              <w:jc w:val="center"/>
              <w:rPr>
                <w:bCs/>
                <w:szCs w:val="28"/>
              </w:rPr>
            </w:pPr>
            <w:r w:rsidRPr="00E0499D">
              <w:rPr>
                <w:bCs/>
                <w:szCs w:val="28"/>
              </w:rPr>
              <w:t xml:space="preserve">№ </w:t>
            </w:r>
          </w:p>
        </w:tc>
        <w:tc>
          <w:tcPr>
            <w:tcW w:w="4942" w:type="dxa"/>
            <w:vMerge w:val="restart"/>
            <w:shd w:val="clear" w:color="auto" w:fill="auto"/>
            <w:vAlign w:val="center"/>
          </w:tcPr>
          <w:p w:rsidR="008D18B3" w:rsidRPr="00E0499D" w:rsidRDefault="008D18B3" w:rsidP="008D18B3">
            <w:pPr>
              <w:pStyle w:val="2"/>
              <w:jc w:val="center"/>
              <w:rPr>
                <w:bCs/>
                <w:szCs w:val="28"/>
              </w:rPr>
            </w:pPr>
            <w:r w:rsidRPr="00E0499D">
              <w:rPr>
                <w:bCs/>
                <w:szCs w:val="28"/>
              </w:rPr>
              <w:t>Найменування тем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8D18B3" w:rsidRPr="00E0499D" w:rsidRDefault="008D18B3" w:rsidP="008D18B3">
            <w:pPr>
              <w:pStyle w:val="2"/>
              <w:jc w:val="center"/>
              <w:rPr>
                <w:bCs/>
                <w:szCs w:val="28"/>
              </w:rPr>
            </w:pPr>
            <w:r w:rsidRPr="00E0499D">
              <w:rPr>
                <w:bCs/>
                <w:szCs w:val="28"/>
              </w:rPr>
              <w:t>Кількість годин</w:t>
            </w:r>
          </w:p>
        </w:tc>
        <w:tc>
          <w:tcPr>
            <w:tcW w:w="2940" w:type="dxa"/>
            <w:gridSpan w:val="2"/>
            <w:shd w:val="clear" w:color="auto" w:fill="auto"/>
            <w:vAlign w:val="center"/>
          </w:tcPr>
          <w:p w:rsidR="008D18B3" w:rsidRPr="00E0499D" w:rsidRDefault="008D18B3" w:rsidP="008D18B3">
            <w:pPr>
              <w:pStyle w:val="2"/>
              <w:jc w:val="center"/>
              <w:rPr>
                <w:bCs/>
                <w:szCs w:val="28"/>
              </w:rPr>
            </w:pPr>
            <w:r w:rsidRPr="00E0499D">
              <w:rPr>
                <w:bCs/>
                <w:szCs w:val="28"/>
              </w:rPr>
              <w:t>З них</w:t>
            </w:r>
          </w:p>
        </w:tc>
      </w:tr>
      <w:tr w:rsidR="008D18B3" w:rsidRPr="00E0499D" w:rsidTr="008D18B3">
        <w:tc>
          <w:tcPr>
            <w:tcW w:w="556" w:type="dxa"/>
            <w:vMerge/>
            <w:shd w:val="clear" w:color="auto" w:fill="auto"/>
            <w:vAlign w:val="center"/>
          </w:tcPr>
          <w:p w:rsidR="008D18B3" w:rsidRPr="00E0499D" w:rsidRDefault="008D18B3" w:rsidP="008D18B3">
            <w:pPr>
              <w:pStyle w:val="2"/>
              <w:jc w:val="center"/>
              <w:rPr>
                <w:bCs/>
                <w:szCs w:val="28"/>
              </w:rPr>
            </w:pPr>
          </w:p>
        </w:tc>
        <w:tc>
          <w:tcPr>
            <w:tcW w:w="4942" w:type="dxa"/>
            <w:vMerge/>
            <w:shd w:val="clear" w:color="auto" w:fill="auto"/>
            <w:vAlign w:val="center"/>
          </w:tcPr>
          <w:p w:rsidR="008D18B3" w:rsidRPr="00E0499D" w:rsidRDefault="008D18B3" w:rsidP="008D18B3">
            <w:pPr>
              <w:pStyle w:val="2"/>
              <w:jc w:val="center"/>
              <w:rPr>
                <w:bCs/>
                <w:szCs w:val="28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8D18B3" w:rsidRPr="00E0499D" w:rsidRDefault="008D18B3" w:rsidP="008D18B3">
            <w:pPr>
              <w:pStyle w:val="2"/>
              <w:jc w:val="center"/>
              <w:rPr>
                <w:bCs/>
                <w:szCs w:val="2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8D18B3" w:rsidRPr="00E0499D" w:rsidRDefault="00EE2345" w:rsidP="008D18B3">
            <w:pPr>
              <w:pStyle w:val="2"/>
              <w:jc w:val="center"/>
              <w:rPr>
                <w:bCs/>
                <w:szCs w:val="28"/>
              </w:rPr>
            </w:pPr>
            <w:r w:rsidRPr="00E0499D">
              <w:rPr>
                <w:bCs/>
                <w:szCs w:val="28"/>
              </w:rPr>
              <w:t>к</w:t>
            </w:r>
            <w:r w:rsidR="008D18B3" w:rsidRPr="00E0499D">
              <w:rPr>
                <w:bCs/>
                <w:szCs w:val="28"/>
              </w:rPr>
              <w:t>ласно-групові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8D18B3" w:rsidRPr="00E0499D" w:rsidRDefault="00EE2345" w:rsidP="008D18B3">
            <w:pPr>
              <w:pStyle w:val="2"/>
              <w:jc w:val="center"/>
              <w:rPr>
                <w:bCs/>
                <w:szCs w:val="28"/>
              </w:rPr>
            </w:pPr>
            <w:r w:rsidRPr="00E0499D">
              <w:rPr>
                <w:bCs/>
                <w:szCs w:val="28"/>
              </w:rPr>
              <w:t>п</w:t>
            </w:r>
            <w:r w:rsidR="008D18B3" w:rsidRPr="00E0499D">
              <w:rPr>
                <w:bCs/>
                <w:szCs w:val="28"/>
              </w:rPr>
              <w:t>рактичні</w:t>
            </w:r>
          </w:p>
        </w:tc>
      </w:tr>
      <w:tr w:rsidR="008D18B3" w:rsidRPr="00E0499D" w:rsidTr="008D18B3">
        <w:tc>
          <w:tcPr>
            <w:tcW w:w="556" w:type="dxa"/>
            <w:shd w:val="clear" w:color="auto" w:fill="auto"/>
          </w:tcPr>
          <w:p w:rsidR="008D18B3" w:rsidRPr="00E0499D" w:rsidRDefault="008D18B3" w:rsidP="00EE2345">
            <w:pPr>
              <w:jc w:val="center"/>
              <w:rPr>
                <w:b w:val="0"/>
                <w:bCs w:val="0"/>
                <w:sz w:val="28"/>
              </w:rPr>
            </w:pPr>
            <w:r w:rsidRPr="00E0499D">
              <w:rPr>
                <w:b w:val="0"/>
                <w:bCs w:val="0"/>
                <w:sz w:val="28"/>
              </w:rPr>
              <w:t>1</w:t>
            </w:r>
          </w:p>
        </w:tc>
        <w:tc>
          <w:tcPr>
            <w:tcW w:w="4942" w:type="dxa"/>
            <w:shd w:val="clear" w:color="auto" w:fill="auto"/>
          </w:tcPr>
          <w:p w:rsidR="008D18B3" w:rsidRPr="00E0499D" w:rsidRDefault="008D18B3" w:rsidP="008D18B3">
            <w:pPr>
              <w:pStyle w:val="aa"/>
              <w:shd w:val="clear" w:color="auto" w:fill="FFFFFF"/>
              <w:spacing w:before="0" w:beforeAutospacing="0" w:after="0" w:afterAutospacing="0"/>
              <w:rPr>
                <w:b/>
                <w:bCs/>
                <w:sz w:val="28"/>
                <w:lang w:val="uk-UA"/>
              </w:rPr>
            </w:pPr>
            <w:r w:rsidRPr="00E0499D">
              <w:rPr>
                <w:rStyle w:val="ab"/>
                <w:b w:val="0"/>
                <w:bCs w:val="0"/>
                <w:sz w:val="28"/>
                <w:szCs w:val="28"/>
                <w:lang w:val="uk-UA"/>
              </w:rPr>
              <w:t>Заходи пожежної безпеки на пiдприємствi, в установi, організації</w:t>
            </w:r>
          </w:p>
        </w:tc>
        <w:tc>
          <w:tcPr>
            <w:tcW w:w="1416" w:type="dxa"/>
            <w:shd w:val="clear" w:color="auto" w:fill="auto"/>
          </w:tcPr>
          <w:p w:rsidR="008D18B3" w:rsidRPr="00E0499D" w:rsidRDefault="00160BC0" w:rsidP="008D18B3">
            <w:pPr>
              <w:jc w:val="center"/>
              <w:rPr>
                <w:b w:val="0"/>
                <w:bCs w:val="0"/>
                <w:sz w:val="28"/>
              </w:rPr>
            </w:pPr>
            <w:r w:rsidRPr="00E0499D">
              <w:rPr>
                <w:b w:val="0"/>
                <w:bCs w:val="0"/>
                <w:sz w:val="28"/>
              </w:rPr>
              <w:t>5</w:t>
            </w:r>
          </w:p>
          <w:p w:rsidR="008D18B3" w:rsidRPr="00E0499D" w:rsidRDefault="008D18B3" w:rsidP="008D18B3">
            <w:pPr>
              <w:jc w:val="center"/>
              <w:rPr>
                <w:b w:val="0"/>
                <w:bCs w:val="0"/>
                <w:sz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8D18B3" w:rsidRPr="00E0499D" w:rsidRDefault="008D18B3" w:rsidP="008D18B3">
            <w:pPr>
              <w:jc w:val="center"/>
              <w:rPr>
                <w:b w:val="0"/>
                <w:bCs w:val="0"/>
                <w:sz w:val="28"/>
              </w:rPr>
            </w:pPr>
            <w:r w:rsidRPr="00E0499D">
              <w:rPr>
                <w:b w:val="0"/>
                <w:bCs w:val="0"/>
                <w:sz w:val="28"/>
              </w:rPr>
              <w:t>4</w:t>
            </w:r>
          </w:p>
          <w:p w:rsidR="008D18B3" w:rsidRPr="00E0499D" w:rsidRDefault="008D18B3" w:rsidP="008D18B3">
            <w:pPr>
              <w:jc w:val="center"/>
              <w:rPr>
                <w:b w:val="0"/>
                <w:bCs w:val="0"/>
                <w:sz w:val="28"/>
              </w:rPr>
            </w:pPr>
          </w:p>
        </w:tc>
        <w:tc>
          <w:tcPr>
            <w:tcW w:w="1665" w:type="dxa"/>
            <w:shd w:val="clear" w:color="auto" w:fill="auto"/>
          </w:tcPr>
          <w:p w:rsidR="008D18B3" w:rsidRPr="00E0499D" w:rsidRDefault="00160BC0" w:rsidP="008D18B3">
            <w:pPr>
              <w:ind w:left="-66"/>
              <w:jc w:val="center"/>
              <w:rPr>
                <w:b w:val="0"/>
                <w:bCs w:val="0"/>
                <w:sz w:val="28"/>
              </w:rPr>
            </w:pPr>
            <w:r w:rsidRPr="00E0499D">
              <w:rPr>
                <w:b w:val="0"/>
                <w:bCs w:val="0"/>
                <w:sz w:val="28"/>
              </w:rPr>
              <w:t>1</w:t>
            </w:r>
          </w:p>
          <w:p w:rsidR="008D18B3" w:rsidRPr="00E0499D" w:rsidRDefault="008D18B3" w:rsidP="008D18B3">
            <w:pPr>
              <w:jc w:val="center"/>
              <w:rPr>
                <w:b w:val="0"/>
                <w:bCs w:val="0"/>
                <w:sz w:val="28"/>
              </w:rPr>
            </w:pPr>
          </w:p>
        </w:tc>
      </w:tr>
      <w:tr w:rsidR="008D18B3" w:rsidRPr="00E0499D" w:rsidTr="008D18B3">
        <w:tc>
          <w:tcPr>
            <w:tcW w:w="556" w:type="dxa"/>
            <w:shd w:val="clear" w:color="auto" w:fill="auto"/>
          </w:tcPr>
          <w:p w:rsidR="008D18B3" w:rsidRPr="00E0499D" w:rsidRDefault="008D18B3" w:rsidP="00EE2345">
            <w:pPr>
              <w:jc w:val="center"/>
              <w:rPr>
                <w:b w:val="0"/>
                <w:bCs w:val="0"/>
                <w:sz w:val="28"/>
              </w:rPr>
            </w:pPr>
            <w:r w:rsidRPr="00E0499D">
              <w:rPr>
                <w:b w:val="0"/>
                <w:bCs w:val="0"/>
                <w:sz w:val="28"/>
              </w:rPr>
              <w:t>2</w:t>
            </w:r>
          </w:p>
        </w:tc>
        <w:tc>
          <w:tcPr>
            <w:tcW w:w="4942" w:type="dxa"/>
            <w:shd w:val="clear" w:color="auto" w:fill="auto"/>
          </w:tcPr>
          <w:p w:rsidR="008D18B3" w:rsidRPr="00E0499D" w:rsidRDefault="00160BC0" w:rsidP="00EE2345">
            <w:pPr>
              <w:rPr>
                <w:rStyle w:val="ab"/>
                <w:sz w:val="28"/>
                <w:szCs w:val="28"/>
              </w:rPr>
            </w:pPr>
            <w:r w:rsidRPr="00E0499D">
              <w:rPr>
                <w:rStyle w:val="ab"/>
                <w:sz w:val="28"/>
                <w:szCs w:val="28"/>
              </w:rPr>
              <w:t>Специфіка проведення пожежонебезпечних робіт. Особливості застосування обладнання і матеріалів, що використовуються на робочому міс</w:t>
            </w:r>
            <w:r w:rsidR="00EE2345" w:rsidRPr="00E0499D">
              <w:rPr>
                <w:rStyle w:val="ab"/>
                <w:sz w:val="28"/>
                <w:szCs w:val="28"/>
              </w:rPr>
              <w:t>ц</w:t>
            </w:r>
            <w:r w:rsidRPr="00E0499D">
              <w:rPr>
                <w:rStyle w:val="ab"/>
                <w:sz w:val="28"/>
                <w:szCs w:val="28"/>
              </w:rPr>
              <w:t>і</w:t>
            </w:r>
          </w:p>
        </w:tc>
        <w:tc>
          <w:tcPr>
            <w:tcW w:w="1416" w:type="dxa"/>
            <w:shd w:val="clear" w:color="auto" w:fill="auto"/>
          </w:tcPr>
          <w:p w:rsidR="008D18B3" w:rsidRPr="00E0499D" w:rsidRDefault="00160BC0" w:rsidP="008D18B3">
            <w:pPr>
              <w:jc w:val="center"/>
              <w:rPr>
                <w:b w:val="0"/>
                <w:bCs w:val="0"/>
                <w:sz w:val="28"/>
              </w:rPr>
            </w:pPr>
            <w:r w:rsidRPr="00E0499D">
              <w:rPr>
                <w:b w:val="0"/>
                <w:bCs w:val="0"/>
                <w:sz w:val="28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8D18B3" w:rsidRPr="00E0499D" w:rsidRDefault="00160BC0" w:rsidP="008D18B3">
            <w:pPr>
              <w:jc w:val="center"/>
              <w:rPr>
                <w:b w:val="0"/>
                <w:bCs w:val="0"/>
                <w:sz w:val="28"/>
              </w:rPr>
            </w:pPr>
            <w:r w:rsidRPr="00E0499D">
              <w:rPr>
                <w:b w:val="0"/>
                <w:bCs w:val="0"/>
                <w:sz w:val="28"/>
              </w:rPr>
              <w:t>2</w:t>
            </w:r>
          </w:p>
        </w:tc>
        <w:tc>
          <w:tcPr>
            <w:tcW w:w="1665" w:type="dxa"/>
            <w:shd w:val="clear" w:color="auto" w:fill="auto"/>
          </w:tcPr>
          <w:p w:rsidR="008D18B3" w:rsidRPr="00E0499D" w:rsidRDefault="008D18B3" w:rsidP="008D18B3">
            <w:pPr>
              <w:jc w:val="center"/>
              <w:rPr>
                <w:b w:val="0"/>
                <w:bCs w:val="0"/>
                <w:sz w:val="28"/>
              </w:rPr>
            </w:pPr>
            <w:r w:rsidRPr="00E0499D">
              <w:rPr>
                <w:b w:val="0"/>
                <w:bCs w:val="0"/>
                <w:sz w:val="28"/>
              </w:rPr>
              <w:t>1</w:t>
            </w:r>
          </w:p>
        </w:tc>
      </w:tr>
      <w:tr w:rsidR="008D18B3" w:rsidRPr="00E0499D" w:rsidTr="008D18B3">
        <w:tc>
          <w:tcPr>
            <w:tcW w:w="556" w:type="dxa"/>
            <w:shd w:val="clear" w:color="auto" w:fill="auto"/>
          </w:tcPr>
          <w:p w:rsidR="008D18B3" w:rsidRPr="00E0499D" w:rsidRDefault="008D18B3" w:rsidP="00EE2345">
            <w:pPr>
              <w:jc w:val="center"/>
              <w:rPr>
                <w:b w:val="0"/>
                <w:bCs w:val="0"/>
                <w:sz w:val="28"/>
              </w:rPr>
            </w:pPr>
            <w:r w:rsidRPr="00E0499D">
              <w:rPr>
                <w:b w:val="0"/>
                <w:bCs w:val="0"/>
                <w:sz w:val="28"/>
              </w:rPr>
              <w:t>3</w:t>
            </w:r>
          </w:p>
        </w:tc>
        <w:tc>
          <w:tcPr>
            <w:tcW w:w="4942" w:type="dxa"/>
            <w:shd w:val="clear" w:color="auto" w:fill="auto"/>
          </w:tcPr>
          <w:p w:rsidR="008D18B3" w:rsidRPr="00E0499D" w:rsidRDefault="008D18B3" w:rsidP="008D18B3">
            <w:pPr>
              <w:rPr>
                <w:b w:val="0"/>
                <w:bCs w:val="0"/>
                <w:sz w:val="28"/>
                <w:szCs w:val="28"/>
              </w:rPr>
            </w:pPr>
            <w:r w:rsidRPr="00E0499D">
              <w:rPr>
                <w:rStyle w:val="ab"/>
                <w:sz w:val="28"/>
                <w:szCs w:val="28"/>
              </w:rPr>
              <w:t>Сповiщення про пожежу та виклик пожежної охорони</w:t>
            </w:r>
          </w:p>
        </w:tc>
        <w:tc>
          <w:tcPr>
            <w:tcW w:w="1416" w:type="dxa"/>
            <w:shd w:val="clear" w:color="auto" w:fill="auto"/>
          </w:tcPr>
          <w:p w:rsidR="008D18B3" w:rsidRPr="00E0499D" w:rsidRDefault="008D18B3" w:rsidP="008D18B3">
            <w:pPr>
              <w:jc w:val="center"/>
              <w:rPr>
                <w:b w:val="0"/>
                <w:bCs w:val="0"/>
                <w:sz w:val="28"/>
              </w:rPr>
            </w:pPr>
            <w:r w:rsidRPr="00E0499D">
              <w:rPr>
                <w:b w:val="0"/>
                <w:bCs w:val="0"/>
                <w:sz w:val="28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8D18B3" w:rsidRPr="00E0499D" w:rsidRDefault="008D18B3" w:rsidP="008D18B3">
            <w:pPr>
              <w:jc w:val="center"/>
              <w:rPr>
                <w:b w:val="0"/>
                <w:bCs w:val="0"/>
                <w:sz w:val="28"/>
              </w:rPr>
            </w:pPr>
            <w:r w:rsidRPr="00E0499D">
              <w:rPr>
                <w:b w:val="0"/>
                <w:bCs w:val="0"/>
                <w:sz w:val="28"/>
              </w:rPr>
              <w:t>1</w:t>
            </w:r>
          </w:p>
        </w:tc>
        <w:tc>
          <w:tcPr>
            <w:tcW w:w="1665" w:type="dxa"/>
            <w:shd w:val="clear" w:color="auto" w:fill="auto"/>
          </w:tcPr>
          <w:p w:rsidR="008D18B3" w:rsidRPr="00E0499D" w:rsidRDefault="00430AD6" w:rsidP="008D18B3">
            <w:pPr>
              <w:jc w:val="center"/>
              <w:rPr>
                <w:b w:val="0"/>
                <w:bCs w:val="0"/>
                <w:sz w:val="28"/>
              </w:rPr>
            </w:pPr>
            <w:r w:rsidRPr="00E0499D">
              <w:rPr>
                <w:b w:val="0"/>
                <w:bCs w:val="0"/>
                <w:sz w:val="28"/>
              </w:rPr>
              <w:t>-</w:t>
            </w:r>
          </w:p>
        </w:tc>
      </w:tr>
      <w:tr w:rsidR="008D18B3" w:rsidRPr="00E0499D" w:rsidTr="008D18B3">
        <w:tc>
          <w:tcPr>
            <w:tcW w:w="556" w:type="dxa"/>
            <w:shd w:val="clear" w:color="auto" w:fill="auto"/>
          </w:tcPr>
          <w:p w:rsidR="008D18B3" w:rsidRPr="00E0499D" w:rsidRDefault="008D18B3" w:rsidP="00EE2345">
            <w:pPr>
              <w:jc w:val="center"/>
              <w:rPr>
                <w:b w:val="0"/>
                <w:bCs w:val="0"/>
                <w:sz w:val="28"/>
              </w:rPr>
            </w:pPr>
            <w:r w:rsidRPr="00E0499D">
              <w:rPr>
                <w:b w:val="0"/>
                <w:bCs w:val="0"/>
                <w:sz w:val="28"/>
              </w:rPr>
              <w:t>4</w:t>
            </w:r>
          </w:p>
        </w:tc>
        <w:tc>
          <w:tcPr>
            <w:tcW w:w="4942" w:type="dxa"/>
            <w:shd w:val="clear" w:color="auto" w:fill="auto"/>
          </w:tcPr>
          <w:p w:rsidR="008D18B3" w:rsidRPr="00E0499D" w:rsidRDefault="008D18B3" w:rsidP="008D18B3">
            <w:pPr>
              <w:pStyle w:val="aa"/>
              <w:shd w:val="clear" w:color="auto" w:fill="FFFFFF"/>
              <w:spacing w:before="0" w:beforeAutospacing="0" w:after="0" w:afterAutospacing="0"/>
              <w:rPr>
                <w:rStyle w:val="ab"/>
                <w:b w:val="0"/>
                <w:bCs w:val="0"/>
                <w:sz w:val="28"/>
                <w:szCs w:val="28"/>
                <w:lang w:val="uk-UA"/>
              </w:rPr>
            </w:pPr>
            <w:r w:rsidRPr="00E0499D">
              <w:rPr>
                <w:rStyle w:val="ab"/>
                <w:b w:val="0"/>
                <w:bCs w:val="0"/>
                <w:sz w:val="28"/>
                <w:szCs w:val="28"/>
                <w:lang w:val="uk-UA"/>
              </w:rPr>
              <w:t>Засоби пожежогасіння, протипожежне устаткування та інвентар, порядок їх використання під час пожежi</w:t>
            </w:r>
          </w:p>
        </w:tc>
        <w:tc>
          <w:tcPr>
            <w:tcW w:w="1416" w:type="dxa"/>
            <w:shd w:val="clear" w:color="auto" w:fill="auto"/>
          </w:tcPr>
          <w:p w:rsidR="008D18B3" w:rsidRPr="00E0499D" w:rsidRDefault="008D18B3" w:rsidP="008D18B3">
            <w:pPr>
              <w:jc w:val="center"/>
              <w:rPr>
                <w:b w:val="0"/>
                <w:bCs w:val="0"/>
                <w:sz w:val="28"/>
              </w:rPr>
            </w:pPr>
          </w:p>
          <w:p w:rsidR="008D18B3" w:rsidRPr="00E0499D" w:rsidRDefault="008D18B3" w:rsidP="008D18B3">
            <w:pPr>
              <w:jc w:val="center"/>
              <w:rPr>
                <w:b w:val="0"/>
                <w:bCs w:val="0"/>
                <w:sz w:val="28"/>
              </w:rPr>
            </w:pPr>
            <w:r w:rsidRPr="00E0499D">
              <w:rPr>
                <w:b w:val="0"/>
                <w:bCs w:val="0"/>
                <w:sz w:val="28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8D18B3" w:rsidRPr="00E0499D" w:rsidRDefault="008D18B3" w:rsidP="008D18B3">
            <w:pPr>
              <w:jc w:val="center"/>
              <w:rPr>
                <w:b w:val="0"/>
                <w:bCs w:val="0"/>
                <w:sz w:val="28"/>
              </w:rPr>
            </w:pPr>
          </w:p>
          <w:p w:rsidR="008D18B3" w:rsidRPr="00E0499D" w:rsidRDefault="008D18B3" w:rsidP="008D18B3">
            <w:pPr>
              <w:jc w:val="center"/>
              <w:rPr>
                <w:b w:val="0"/>
                <w:bCs w:val="0"/>
                <w:sz w:val="28"/>
              </w:rPr>
            </w:pPr>
            <w:r w:rsidRPr="00E0499D">
              <w:rPr>
                <w:b w:val="0"/>
                <w:bCs w:val="0"/>
                <w:sz w:val="28"/>
              </w:rPr>
              <w:t>2</w:t>
            </w:r>
          </w:p>
        </w:tc>
        <w:tc>
          <w:tcPr>
            <w:tcW w:w="1665" w:type="dxa"/>
            <w:shd w:val="clear" w:color="auto" w:fill="auto"/>
          </w:tcPr>
          <w:p w:rsidR="008D18B3" w:rsidRPr="00E0499D" w:rsidRDefault="008D18B3" w:rsidP="008D18B3">
            <w:pPr>
              <w:ind w:left="-66"/>
              <w:jc w:val="center"/>
              <w:rPr>
                <w:b w:val="0"/>
                <w:bCs w:val="0"/>
                <w:sz w:val="28"/>
              </w:rPr>
            </w:pPr>
          </w:p>
          <w:p w:rsidR="008D18B3" w:rsidRPr="00E0499D" w:rsidRDefault="008D18B3" w:rsidP="008D18B3">
            <w:pPr>
              <w:jc w:val="center"/>
              <w:rPr>
                <w:b w:val="0"/>
                <w:bCs w:val="0"/>
                <w:sz w:val="28"/>
              </w:rPr>
            </w:pPr>
            <w:r w:rsidRPr="00E0499D">
              <w:rPr>
                <w:b w:val="0"/>
                <w:bCs w:val="0"/>
                <w:sz w:val="28"/>
              </w:rPr>
              <w:t>1</w:t>
            </w:r>
          </w:p>
        </w:tc>
      </w:tr>
      <w:tr w:rsidR="008D18B3" w:rsidRPr="00E0499D" w:rsidTr="008D18B3">
        <w:tc>
          <w:tcPr>
            <w:tcW w:w="556" w:type="dxa"/>
            <w:shd w:val="clear" w:color="auto" w:fill="auto"/>
          </w:tcPr>
          <w:p w:rsidR="008D18B3" w:rsidRPr="00E0499D" w:rsidRDefault="008D18B3" w:rsidP="00EE2345">
            <w:pPr>
              <w:jc w:val="center"/>
              <w:rPr>
                <w:b w:val="0"/>
                <w:bCs w:val="0"/>
                <w:sz w:val="28"/>
              </w:rPr>
            </w:pPr>
            <w:r w:rsidRPr="00E0499D">
              <w:rPr>
                <w:b w:val="0"/>
                <w:bCs w:val="0"/>
                <w:sz w:val="28"/>
              </w:rPr>
              <w:t>5</w:t>
            </w:r>
          </w:p>
        </w:tc>
        <w:tc>
          <w:tcPr>
            <w:tcW w:w="4942" w:type="dxa"/>
            <w:shd w:val="clear" w:color="auto" w:fill="auto"/>
          </w:tcPr>
          <w:p w:rsidR="008D18B3" w:rsidRPr="00E0499D" w:rsidRDefault="008D18B3" w:rsidP="008D18B3">
            <w:pPr>
              <w:pStyle w:val="aa"/>
              <w:shd w:val="clear" w:color="auto" w:fill="FFFFFF"/>
              <w:spacing w:before="0" w:beforeAutospacing="0" w:after="0" w:afterAutospacing="0"/>
              <w:rPr>
                <w:rStyle w:val="ab"/>
                <w:b w:val="0"/>
                <w:bCs w:val="0"/>
                <w:sz w:val="28"/>
                <w:szCs w:val="28"/>
                <w:lang w:val="uk-UA"/>
              </w:rPr>
            </w:pPr>
            <w:r w:rsidRPr="00E0499D">
              <w:rPr>
                <w:rStyle w:val="ab"/>
                <w:b w:val="0"/>
                <w:bCs w:val="0"/>
                <w:sz w:val="28"/>
                <w:szCs w:val="28"/>
                <w:lang w:val="uk-UA"/>
              </w:rPr>
              <w:t>Дії під час пожежi</w:t>
            </w:r>
          </w:p>
        </w:tc>
        <w:tc>
          <w:tcPr>
            <w:tcW w:w="1416" w:type="dxa"/>
            <w:shd w:val="clear" w:color="auto" w:fill="auto"/>
          </w:tcPr>
          <w:p w:rsidR="008D18B3" w:rsidRPr="00E0499D" w:rsidRDefault="008D18B3" w:rsidP="008D18B3">
            <w:pPr>
              <w:jc w:val="center"/>
              <w:rPr>
                <w:b w:val="0"/>
                <w:bCs w:val="0"/>
                <w:sz w:val="28"/>
              </w:rPr>
            </w:pPr>
            <w:r w:rsidRPr="00E0499D">
              <w:rPr>
                <w:b w:val="0"/>
                <w:bCs w:val="0"/>
                <w:sz w:val="28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8D18B3" w:rsidRPr="00E0499D" w:rsidRDefault="008D18B3" w:rsidP="008D18B3">
            <w:pPr>
              <w:jc w:val="center"/>
              <w:rPr>
                <w:b w:val="0"/>
                <w:bCs w:val="0"/>
                <w:sz w:val="28"/>
              </w:rPr>
            </w:pPr>
            <w:r w:rsidRPr="00E0499D">
              <w:rPr>
                <w:b w:val="0"/>
                <w:bCs w:val="0"/>
                <w:sz w:val="28"/>
              </w:rPr>
              <w:t>1</w:t>
            </w:r>
          </w:p>
        </w:tc>
        <w:tc>
          <w:tcPr>
            <w:tcW w:w="1665" w:type="dxa"/>
            <w:shd w:val="clear" w:color="auto" w:fill="auto"/>
          </w:tcPr>
          <w:p w:rsidR="008D18B3" w:rsidRPr="00E0499D" w:rsidRDefault="008D18B3" w:rsidP="008D18B3">
            <w:pPr>
              <w:jc w:val="center"/>
              <w:rPr>
                <w:b w:val="0"/>
                <w:bCs w:val="0"/>
                <w:sz w:val="28"/>
              </w:rPr>
            </w:pPr>
            <w:r w:rsidRPr="00E0499D">
              <w:rPr>
                <w:b w:val="0"/>
                <w:bCs w:val="0"/>
                <w:sz w:val="28"/>
              </w:rPr>
              <w:t>1</w:t>
            </w:r>
          </w:p>
        </w:tc>
      </w:tr>
      <w:tr w:rsidR="008D18B3" w:rsidRPr="00E0499D" w:rsidTr="008D18B3">
        <w:tc>
          <w:tcPr>
            <w:tcW w:w="556" w:type="dxa"/>
            <w:shd w:val="clear" w:color="auto" w:fill="auto"/>
          </w:tcPr>
          <w:p w:rsidR="008D18B3" w:rsidRPr="00E0499D" w:rsidRDefault="008D18B3" w:rsidP="00EE2345">
            <w:pPr>
              <w:jc w:val="center"/>
              <w:rPr>
                <w:b w:val="0"/>
                <w:bCs w:val="0"/>
                <w:sz w:val="28"/>
              </w:rPr>
            </w:pPr>
            <w:r w:rsidRPr="00E0499D">
              <w:rPr>
                <w:b w:val="0"/>
                <w:bCs w:val="0"/>
                <w:sz w:val="28"/>
              </w:rPr>
              <w:t>6</w:t>
            </w:r>
          </w:p>
        </w:tc>
        <w:tc>
          <w:tcPr>
            <w:tcW w:w="4942" w:type="dxa"/>
            <w:shd w:val="clear" w:color="auto" w:fill="auto"/>
          </w:tcPr>
          <w:p w:rsidR="008D18B3" w:rsidRPr="00E0499D" w:rsidRDefault="008D18B3" w:rsidP="008D18B3">
            <w:pPr>
              <w:rPr>
                <w:b w:val="0"/>
                <w:bCs w:val="0"/>
                <w:sz w:val="28"/>
              </w:rPr>
            </w:pPr>
            <w:r w:rsidRPr="00E0499D">
              <w:rPr>
                <w:rStyle w:val="ab"/>
                <w:sz w:val="28"/>
                <w:szCs w:val="28"/>
              </w:rPr>
              <w:t>Заходи пожежної безпеки в побуті</w:t>
            </w:r>
            <w:r w:rsidRPr="00E0499D">
              <w:rPr>
                <w:b w:val="0"/>
                <w:bCs w:val="0"/>
                <w:sz w:val="28"/>
              </w:rPr>
              <w:t xml:space="preserve"> </w:t>
            </w:r>
          </w:p>
        </w:tc>
        <w:tc>
          <w:tcPr>
            <w:tcW w:w="1416" w:type="dxa"/>
            <w:shd w:val="clear" w:color="auto" w:fill="auto"/>
          </w:tcPr>
          <w:p w:rsidR="008D18B3" w:rsidRPr="00E0499D" w:rsidRDefault="008D18B3" w:rsidP="008D18B3">
            <w:pPr>
              <w:jc w:val="center"/>
              <w:rPr>
                <w:b w:val="0"/>
                <w:bCs w:val="0"/>
                <w:sz w:val="28"/>
              </w:rPr>
            </w:pPr>
            <w:r w:rsidRPr="00E0499D">
              <w:rPr>
                <w:b w:val="0"/>
                <w:bCs w:val="0"/>
                <w:sz w:val="28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8D18B3" w:rsidRPr="00E0499D" w:rsidRDefault="008D18B3" w:rsidP="008D18B3">
            <w:pPr>
              <w:jc w:val="center"/>
              <w:rPr>
                <w:b w:val="0"/>
                <w:bCs w:val="0"/>
                <w:sz w:val="28"/>
              </w:rPr>
            </w:pPr>
            <w:r w:rsidRPr="00E0499D">
              <w:rPr>
                <w:b w:val="0"/>
                <w:bCs w:val="0"/>
                <w:sz w:val="28"/>
              </w:rPr>
              <w:t>1</w:t>
            </w:r>
          </w:p>
        </w:tc>
        <w:tc>
          <w:tcPr>
            <w:tcW w:w="1665" w:type="dxa"/>
            <w:shd w:val="clear" w:color="auto" w:fill="auto"/>
          </w:tcPr>
          <w:p w:rsidR="008D18B3" w:rsidRPr="00E0499D" w:rsidRDefault="008D18B3" w:rsidP="008D18B3">
            <w:pPr>
              <w:jc w:val="center"/>
              <w:rPr>
                <w:b w:val="0"/>
                <w:bCs w:val="0"/>
                <w:sz w:val="28"/>
              </w:rPr>
            </w:pPr>
            <w:r w:rsidRPr="00E0499D">
              <w:rPr>
                <w:b w:val="0"/>
                <w:bCs w:val="0"/>
                <w:sz w:val="28"/>
              </w:rPr>
              <w:t>-</w:t>
            </w:r>
          </w:p>
        </w:tc>
      </w:tr>
      <w:tr w:rsidR="008D18B3" w:rsidRPr="00E0499D" w:rsidTr="008D18B3">
        <w:tc>
          <w:tcPr>
            <w:tcW w:w="556" w:type="dxa"/>
            <w:shd w:val="clear" w:color="auto" w:fill="auto"/>
          </w:tcPr>
          <w:p w:rsidR="008D18B3" w:rsidRPr="00E0499D" w:rsidRDefault="008D18B3" w:rsidP="00EE2345">
            <w:pPr>
              <w:jc w:val="center"/>
              <w:rPr>
                <w:b w:val="0"/>
                <w:bCs w:val="0"/>
                <w:sz w:val="28"/>
              </w:rPr>
            </w:pPr>
            <w:r w:rsidRPr="00E0499D">
              <w:rPr>
                <w:b w:val="0"/>
                <w:bCs w:val="0"/>
                <w:sz w:val="28"/>
              </w:rPr>
              <w:t>7</w:t>
            </w:r>
          </w:p>
        </w:tc>
        <w:tc>
          <w:tcPr>
            <w:tcW w:w="4942" w:type="dxa"/>
            <w:shd w:val="clear" w:color="auto" w:fill="auto"/>
          </w:tcPr>
          <w:p w:rsidR="008D18B3" w:rsidRPr="00E0499D" w:rsidRDefault="008D18B3" w:rsidP="008D18B3">
            <w:pPr>
              <w:rPr>
                <w:b w:val="0"/>
                <w:bCs w:val="0"/>
                <w:sz w:val="28"/>
              </w:rPr>
            </w:pPr>
            <w:r w:rsidRPr="00E0499D">
              <w:rPr>
                <w:b w:val="0"/>
                <w:bCs w:val="0"/>
                <w:sz w:val="28"/>
              </w:rPr>
              <w:t>Прийняття заліків</w:t>
            </w:r>
          </w:p>
        </w:tc>
        <w:tc>
          <w:tcPr>
            <w:tcW w:w="1416" w:type="dxa"/>
            <w:shd w:val="clear" w:color="auto" w:fill="auto"/>
          </w:tcPr>
          <w:p w:rsidR="008D18B3" w:rsidRPr="00E0499D" w:rsidRDefault="008D18B3" w:rsidP="008D18B3">
            <w:pPr>
              <w:jc w:val="center"/>
              <w:rPr>
                <w:b w:val="0"/>
                <w:bCs w:val="0"/>
                <w:sz w:val="28"/>
              </w:rPr>
            </w:pPr>
            <w:r w:rsidRPr="00E0499D">
              <w:rPr>
                <w:b w:val="0"/>
                <w:bCs w:val="0"/>
                <w:sz w:val="28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8D18B3" w:rsidRPr="00E0499D" w:rsidRDefault="008D18B3" w:rsidP="008D18B3">
            <w:pPr>
              <w:jc w:val="center"/>
              <w:rPr>
                <w:b w:val="0"/>
                <w:bCs w:val="0"/>
                <w:sz w:val="28"/>
              </w:rPr>
            </w:pPr>
            <w:r w:rsidRPr="00E0499D">
              <w:rPr>
                <w:b w:val="0"/>
                <w:bCs w:val="0"/>
                <w:sz w:val="28"/>
              </w:rPr>
              <w:t>1</w:t>
            </w:r>
          </w:p>
        </w:tc>
        <w:tc>
          <w:tcPr>
            <w:tcW w:w="1665" w:type="dxa"/>
            <w:shd w:val="clear" w:color="auto" w:fill="auto"/>
          </w:tcPr>
          <w:p w:rsidR="008D18B3" w:rsidRPr="00E0499D" w:rsidRDefault="008D18B3" w:rsidP="008D18B3">
            <w:pPr>
              <w:jc w:val="center"/>
              <w:rPr>
                <w:b w:val="0"/>
                <w:bCs w:val="0"/>
                <w:sz w:val="28"/>
              </w:rPr>
            </w:pPr>
            <w:r w:rsidRPr="00E0499D">
              <w:rPr>
                <w:b w:val="0"/>
                <w:bCs w:val="0"/>
                <w:sz w:val="28"/>
              </w:rPr>
              <w:t>-</w:t>
            </w:r>
          </w:p>
        </w:tc>
      </w:tr>
      <w:tr w:rsidR="008D18B3" w:rsidRPr="00E0499D" w:rsidTr="008D18B3">
        <w:tc>
          <w:tcPr>
            <w:tcW w:w="5498" w:type="dxa"/>
            <w:gridSpan w:val="2"/>
            <w:shd w:val="clear" w:color="auto" w:fill="auto"/>
          </w:tcPr>
          <w:p w:rsidR="008D18B3" w:rsidRPr="00E0499D" w:rsidRDefault="008D18B3" w:rsidP="008D18B3">
            <w:pPr>
              <w:ind w:firstLine="567"/>
              <w:rPr>
                <w:b w:val="0"/>
                <w:bCs w:val="0"/>
                <w:sz w:val="28"/>
              </w:rPr>
            </w:pPr>
            <w:r w:rsidRPr="00E0499D">
              <w:rPr>
                <w:b w:val="0"/>
                <w:bCs w:val="0"/>
                <w:sz w:val="28"/>
              </w:rPr>
              <w:t>Всього</w:t>
            </w:r>
          </w:p>
        </w:tc>
        <w:tc>
          <w:tcPr>
            <w:tcW w:w="1416" w:type="dxa"/>
            <w:shd w:val="clear" w:color="auto" w:fill="auto"/>
          </w:tcPr>
          <w:p w:rsidR="008D18B3" w:rsidRPr="00E0499D" w:rsidRDefault="008D18B3" w:rsidP="008D18B3">
            <w:pPr>
              <w:jc w:val="center"/>
              <w:rPr>
                <w:b w:val="0"/>
                <w:bCs w:val="0"/>
                <w:sz w:val="28"/>
              </w:rPr>
            </w:pPr>
            <w:r w:rsidRPr="00E0499D">
              <w:rPr>
                <w:b w:val="0"/>
                <w:bCs w:val="0"/>
                <w:sz w:val="28"/>
              </w:rPr>
              <w:t>16</w:t>
            </w:r>
          </w:p>
        </w:tc>
        <w:tc>
          <w:tcPr>
            <w:tcW w:w="1275" w:type="dxa"/>
            <w:shd w:val="clear" w:color="auto" w:fill="auto"/>
          </w:tcPr>
          <w:p w:rsidR="008D18B3" w:rsidRPr="00E0499D" w:rsidRDefault="008D18B3" w:rsidP="008D18B3">
            <w:pPr>
              <w:jc w:val="center"/>
              <w:rPr>
                <w:b w:val="0"/>
                <w:bCs w:val="0"/>
                <w:sz w:val="28"/>
              </w:rPr>
            </w:pPr>
            <w:r w:rsidRPr="00E0499D">
              <w:rPr>
                <w:b w:val="0"/>
                <w:bCs w:val="0"/>
                <w:sz w:val="28"/>
              </w:rPr>
              <w:t>11</w:t>
            </w:r>
          </w:p>
        </w:tc>
        <w:tc>
          <w:tcPr>
            <w:tcW w:w="1665" w:type="dxa"/>
            <w:shd w:val="clear" w:color="auto" w:fill="auto"/>
          </w:tcPr>
          <w:p w:rsidR="008D18B3" w:rsidRPr="00E0499D" w:rsidRDefault="008D18B3" w:rsidP="008D18B3">
            <w:pPr>
              <w:jc w:val="center"/>
              <w:rPr>
                <w:b w:val="0"/>
                <w:bCs w:val="0"/>
                <w:sz w:val="28"/>
              </w:rPr>
            </w:pPr>
            <w:r w:rsidRPr="00E0499D">
              <w:rPr>
                <w:b w:val="0"/>
                <w:bCs w:val="0"/>
                <w:sz w:val="28"/>
              </w:rPr>
              <w:t>5</w:t>
            </w:r>
          </w:p>
        </w:tc>
      </w:tr>
    </w:tbl>
    <w:p w:rsidR="00160BC0" w:rsidRPr="00E0499D" w:rsidRDefault="00160BC0" w:rsidP="001021B8">
      <w:pPr>
        <w:pStyle w:val="a8"/>
        <w:spacing w:after="0"/>
        <w:ind w:left="0" w:firstLine="709"/>
        <w:rPr>
          <w:rFonts w:eastAsia="Times New Roman"/>
          <w:b w:val="0"/>
          <w:color w:val="000000"/>
          <w:sz w:val="28"/>
          <w:szCs w:val="28"/>
        </w:rPr>
      </w:pPr>
    </w:p>
    <w:p w:rsidR="009C4BDC" w:rsidRPr="00E0499D" w:rsidRDefault="009C4BDC" w:rsidP="00EE2345">
      <w:pPr>
        <w:pStyle w:val="a8"/>
        <w:spacing w:after="0"/>
        <w:ind w:left="0"/>
        <w:jc w:val="center"/>
        <w:rPr>
          <w:rFonts w:eastAsia="Times New Roman"/>
          <w:bCs w:val="0"/>
          <w:color w:val="000000"/>
          <w:sz w:val="28"/>
          <w:szCs w:val="28"/>
        </w:rPr>
      </w:pPr>
      <w:r w:rsidRPr="00E0499D">
        <w:rPr>
          <w:rFonts w:eastAsia="Times New Roman"/>
          <w:bCs w:val="0"/>
          <w:color w:val="000000"/>
          <w:sz w:val="28"/>
          <w:szCs w:val="28"/>
        </w:rPr>
        <w:t>IV. Тематика та зміст тем за розділами Програми</w:t>
      </w:r>
    </w:p>
    <w:p w:rsidR="009C4BDC" w:rsidRPr="00E0499D" w:rsidRDefault="009C4BDC" w:rsidP="001021B8">
      <w:pPr>
        <w:pStyle w:val="HTML"/>
        <w:ind w:firstLine="709"/>
        <w:jc w:val="center"/>
        <w:rPr>
          <w:rFonts w:ascii="Times New Roman" w:hAnsi="Times New Roman" w:cs="Times New Roman"/>
          <w:b w:val="0"/>
          <w:sz w:val="28"/>
          <w:szCs w:val="28"/>
          <w:lang w:val="uk-UA"/>
        </w:rPr>
      </w:pPr>
    </w:p>
    <w:p w:rsidR="00D576CB" w:rsidRPr="00E0499D" w:rsidRDefault="00D576CB" w:rsidP="00020AE0">
      <w:pPr>
        <w:pStyle w:val="HTML"/>
        <w:ind w:firstLine="567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E0499D">
        <w:rPr>
          <w:rFonts w:ascii="Times New Roman" w:hAnsi="Times New Roman" w:cs="Times New Roman"/>
          <w:b w:val="0"/>
          <w:sz w:val="28"/>
          <w:szCs w:val="28"/>
          <w:lang w:val="uk-UA"/>
        </w:rPr>
        <w:t>Т</w:t>
      </w:r>
      <w:r w:rsidR="00A63897" w:rsidRPr="00E0499D">
        <w:rPr>
          <w:rFonts w:ascii="Times New Roman" w:hAnsi="Times New Roman" w:cs="Times New Roman"/>
          <w:b w:val="0"/>
          <w:sz w:val="28"/>
          <w:szCs w:val="28"/>
          <w:lang w:val="uk-UA"/>
        </w:rPr>
        <w:t>ема</w:t>
      </w:r>
      <w:r w:rsidRPr="00E0499D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1. Заходи пожежної безпеки на </w:t>
      </w:r>
      <w:r w:rsidR="00464872" w:rsidRPr="00E0499D">
        <w:rPr>
          <w:rFonts w:ascii="Times New Roman" w:hAnsi="Times New Roman" w:cs="Times New Roman"/>
          <w:b w:val="0"/>
          <w:sz w:val="28"/>
          <w:szCs w:val="28"/>
          <w:lang w:val="uk-UA"/>
        </w:rPr>
        <w:t>підприємстві, в установі, організації</w:t>
      </w:r>
      <w:r w:rsidR="0059658A" w:rsidRPr="00E0499D">
        <w:rPr>
          <w:rFonts w:ascii="Times New Roman" w:hAnsi="Times New Roman" w:cs="Times New Roman"/>
          <w:b w:val="0"/>
          <w:sz w:val="28"/>
          <w:szCs w:val="28"/>
          <w:lang w:val="uk-UA"/>
        </w:rPr>
        <w:t>.</w:t>
      </w:r>
    </w:p>
    <w:p w:rsidR="00073809" w:rsidRPr="00E0499D" w:rsidRDefault="00073809" w:rsidP="00020AE0">
      <w:pPr>
        <w:pStyle w:val="aa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E0499D">
        <w:rPr>
          <w:sz w:val="28"/>
          <w:szCs w:val="28"/>
          <w:lang w:val="uk-UA"/>
        </w:rPr>
        <w:t xml:space="preserve">Основні положення Кодексу цивільного захисту України в частинi забезпечення пожежної безпеки. Правила, інструкції, положення та накази з питань пожежної безпеки. Ознайомлення зі статистичними даними щодо виникнення пожеж в Україні, області. </w:t>
      </w:r>
    </w:p>
    <w:p w:rsidR="00073809" w:rsidRPr="00E0499D" w:rsidRDefault="00073809" w:rsidP="00020AE0">
      <w:pPr>
        <w:pStyle w:val="aa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E0499D">
        <w:rPr>
          <w:sz w:val="28"/>
          <w:szCs w:val="28"/>
          <w:lang w:val="uk-UA"/>
        </w:rPr>
        <w:t xml:space="preserve">Вимоги щодо утримання території, протипожежних розривів, шляхів евакуації, джерел протипожежного водопостачання. </w:t>
      </w:r>
    </w:p>
    <w:p w:rsidR="00073809" w:rsidRPr="00E0499D" w:rsidRDefault="00073809" w:rsidP="00020AE0">
      <w:pPr>
        <w:pStyle w:val="aa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E0499D">
        <w:rPr>
          <w:sz w:val="28"/>
          <w:szCs w:val="28"/>
          <w:lang w:val="uk-UA"/>
        </w:rPr>
        <w:t>Вiдповiдальнiсть за порушення правил пожежної безпеки. Порядок притягнення посадових осіб до адміністративної відповідальності.</w:t>
      </w:r>
    </w:p>
    <w:p w:rsidR="00073809" w:rsidRPr="00E0499D" w:rsidRDefault="00073809" w:rsidP="00020AE0">
      <w:pPr>
        <w:pStyle w:val="aa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E0499D">
        <w:rPr>
          <w:sz w:val="28"/>
          <w:szCs w:val="28"/>
          <w:lang w:val="uk-UA"/>
        </w:rPr>
        <w:t xml:space="preserve">Дії посадових осіб у разі виявлення порушень правил пожежної безпеки. </w:t>
      </w:r>
    </w:p>
    <w:p w:rsidR="00073809" w:rsidRPr="00E0499D" w:rsidRDefault="00073809" w:rsidP="00020AE0">
      <w:pPr>
        <w:pStyle w:val="aa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E0499D">
        <w:rPr>
          <w:sz w:val="28"/>
          <w:szCs w:val="28"/>
          <w:lang w:val="uk-UA"/>
        </w:rPr>
        <w:t>Інструктажі з питань цивільного захисту, пожежної безпеки та дій у надзвичайних ситуаціях. Види інструктажів, періодичність проведення. Перелік питань, з якими необхідно ознайомити працівників під час проведення вступного, первинного та повторного інструктажів.</w:t>
      </w:r>
    </w:p>
    <w:p w:rsidR="00073809" w:rsidRPr="00E0499D" w:rsidRDefault="00073809" w:rsidP="00020AE0">
      <w:pPr>
        <w:pStyle w:val="aa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E0499D">
        <w:rPr>
          <w:sz w:val="28"/>
          <w:szCs w:val="28"/>
          <w:lang w:val="uk-UA"/>
        </w:rPr>
        <w:lastRenderedPageBreak/>
        <w:t>Основні вимоги щодо розроб</w:t>
      </w:r>
      <w:r w:rsidR="00EE2345" w:rsidRPr="00E0499D">
        <w:rPr>
          <w:sz w:val="28"/>
          <w:szCs w:val="28"/>
          <w:lang w:val="uk-UA"/>
        </w:rPr>
        <w:t>лення</w:t>
      </w:r>
      <w:r w:rsidRPr="00E0499D">
        <w:rPr>
          <w:sz w:val="28"/>
          <w:szCs w:val="28"/>
          <w:lang w:val="uk-UA"/>
        </w:rPr>
        <w:t>, розміщення та оформлення планів (схем) евакуації людей на випадок пожежі. Практичне відпрацювання планів евакуації.</w:t>
      </w:r>
    </w:p>
    <w:p w:rsidR="00D576CB" w:rsidRPr="00E0499D" w:rsidRDefault="00464872" w:rsidP="00020AE0">
      <w:pPr>
        <w:pStyle w:val="a4"/>
        <w:spacing w:after="0"/>
        <w:ind w:firstLine="567"/>
        <w:jc w:val="both"/>
        <w:rPr>
          <w:bCs/>
          <w:sz w:val="28"/>
          <w:szCs w:val="28"/>
        </w:rPr>
      </w:pPr>
      <w:r w:rsidRPr="00E0499D">
        <w:rPr>
          <w:bCs/>
          <w:sz w:val="28"/>
          <w:szCs w:val="28"/>
        </w:rPr>
        <w:t xml:space="preserve">Тема 2. </w:t>
      </w:r>
      <w:r w:rsidR="0014772F" w:rsidRPr="00E0499D">
        <w:rPr>
          <w:bCs/>
          <w:sz w:val="28"/>
          <w:szCs w:val="28"/>
        </w:rPr>
        <w:t xml:space="preserve">Специфіка проведення пожежонебезпечних робіт. Особливості </w:t>
      </w:r>
      <w:r w:rsidR="00EE2345" w:rsidRPr="00E0499D">
        <w:rPr>
          <w:bCs/>
          <w:sz w:val="28"/>
          <w:szCs w:val="28"/>
        </w:rPr>
        <w:t>з</w:t>
      </w:r>
      <w:r w:rsidR="0014772F" w:rsidRPr="00E0499D">
        <w:rPr>
          <w:bCs/>
          <w:sz w:val="28"/>
          <w:szCs w:val="28"/>
        </w:rPr>
        <w:t>астосування обладнання і матеріалів, що використовуються на робочому міс</w:t>
      </w:r>
      <w:r w:rsidR="005447F3" w:rsidRPr="00E0499D">
        <w:rPr>
          <w:bCs/>
          <w:sz w:val="28"/>
          <w:szCs w:val="28"/>
        </w:rPr>
        <w:t>ц</w:t>
      </w:r>
      <w:r w:rsidR="0014772F" w:rsidRPr="00E0499D">
        <w:rPr>
          <w:bCs/>
          <w:sz w:val="28"/>
          <w:szCs w:val="28"/>
        </w:rPr>
        <w:t>і</w:t>
      </w:r>
      <w:r w:rsidR="0059658A" w:rsidRPr="00E0499D">
        <w:rPr>
          <w:bCs/>
          <w:sz w:val="28"/>
          <w:szCs w:val="28"/>
        </w:rPr>
        <w:t>.</w:t>
      </w:r>
    </w:p>
    <w:p w:rsidR="00160BC0" w:rsidRPr="00E0499D" w:rsidRDefault="00160BC0" w:rsidP="00020AE0">
      <w:pPr>
        <w:pStyle w:val="a4"/>
        <w:spacing w:after="0"/>
        <w:ind w:firstLine="567"/>
        <w:jc w:val="both"/>
        <w:rPr>
          <w:bCs/>
          <w:sz w:val="28"/>
          <w:szCs w:val="28"/>
        </w:rPr>
      </w:pPr>
      <w:r w:rsidRPr="00E0499D">
        <w:rPr>
          <w:bCs/>
          <w:sz w:val="28"/>
          <w:szCs w:val="28"/>
        </w:rPr>
        <w:t xml:space="preserve">Роботи з підвищеною пожежною небезпекою - роботи в приміщеннях, будинках та зовнішніх установках з категорією щодо вибухопожежної, пожежної небезпеки А, Б, В, </w:t>
      </w:r>
      <w:r w:rsidR="00D74EDA" w:rsidRPr="00E0499D">
        <w:rPr>
          <w:bCs/>
          <w:sz w:val="28"/>
          <w:szCs w:val="28"/>
        </w:rPr>
        <w:t>Аз, Бз</w:t>
      </w:r>
      <w:r w:rsidR="005447F3" w:rsidRPr="00E0499D">
        <w:rPr>
          <w:bCs/>
          <w:sz w:val="28"/>
          <w:szCs w:val="28"/>
        </w:rPr>
        <w:t xml:space="preserve"> та Вз,</w:t>
      </w:r>
      <w:r w:rsidRPr="00E0499D">
        <w:rPr>
          <w:bCs/>
          <w:sz w:val="28"/>
          <w:szCs w:val="28"/>
        </w:rPr>
        <w:t xml:space="preserve"> у вибухонебезпечних та пожежонебезпечних зонах; електро-, газозварювальні роботи та роботи з відкритим вогнем.</w:t>
      </w:r>
    </w:p>
    <w:p w:rsidR="00464872" w:rsidRPr="00E0499D" w:rsidRDefault="00464872" w:rsidP="00020AE0">
      <w:pPr>
        <w:pStyle w:val="aa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E0499D">
        <w:rPr>
          <w:sz w:val="28"/>
          <w:szCs w:val="28"/>
          <w:lang w:val="uk-UA"/>
        </w:rPr>
        <w:t>Характеристика пожежної небезпеки приміщень (споруд). Дії персоналу у випадку порушень режиму роботи установок, машин i агрегатів. Протипожежний режим на робочому місці. Правила пожежної безпеки, встановлені для працівників цього приміщення або споруди.</w:t>
      </w:r>
    </w:p>
    <w:p w:rsidR="00464872" w:rsidRPr="00E0499D" w:rsidRDefault="00464872" w:rsidP="00020AE0">
      <w:pPr>
        <w:pStyle w:val="aa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E0499D">
        <w:rPr>
          <w:sz w:val="28"/>
          <w:szCs w:val="28"/>
          <w:lang w:val="uk-UA"/>
        </w:rPr>
        <w:t>Можливi причини виникнення пожеж. Дії персоналу в разі загрози виникнення пожежi, аварії чи вибуху. Правила вимкнення установок та агрегатів, порядок зняття напруги з електроустановок, виклику аварійної допомоги тощо.</w:t>
      </w:r>
    </w:p>
    <w:p w:rsidR="00160BC0" w:rsidRPr="00E0499D" w:rsidRDefault="00160BC0" w:rsidP="00020AE0">
      <w:pPr>
        <w:pStyle w:val="aa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E0499D">
        <w:rPr>
          <w:sz w:val="28"/>
          <w:szCs w:val="28"/>
          <w:lang w:val="uk-UA"/>
        </w:rPr>
        <w:t>Вимоги пожежної безпеки під час проведення вогневих, фарбувальних та будівельно-монтажних робіт.</w:t>
      </w:r>
    </w:p>
    <w:p w:rsidR="00464872" w:rsidRPr="00E0499D" w:rsidRDefault="00464872" w:rsidP="00E0499D">
      <w:pPr>
        <w:pStyle w:val="aa"/>
        <w:shd w:val="clear" w:color="auto" w:fill="FFFFFF"/>
        <w:spacing w:before="0" w:beforeAutospacing="0" w:after="120" w:afterAutospacing="0"/>
        <w:ind w:firstLine="567"/>
        <w:jc w:val="both"/>
        <w:rPr>
          <w:sz w:val="28"/>
          <w:szCs w:val="28"/>
          <w:lang w:val="uk-UA"/>
        </w:rPr>
      </w:pPr>
      <w:r w:rsidRPr="00E0499D">
        <w:rPr>
          <w:sz w:val="28"/>
          <w:szCs w:val="28"/>
          <w:lang w:val="uk-UA"/>
        </w:rPr>
        <w:t xml:space="preserve">Заходи пожежної безпеки, яких </w:t>
      </w:r>
      <w:r w:rsidR="00073809" w:rsidRPr="00E0499D">
        <w:rPr>
          <w:sz w:val="28"/>
          <w:szCs w:val="28"/>
          <w:lang w:val="uk-UA"/>
        </w:rPr>
        <w:t>необхідно</w:t>
      </w:r>
      <w:r w:rsidRPr="00E0499D">
        <w:rPr>
          <w:sz w:val="28"/>
          <w:szCs w:val="28"/>
          <w:lang w:val="uk-UA"/>
        </w:rPr>
        <w:t xml:space="preserve"> дотримуватися</w:t>
      </w:r>
      <w:r w:rsidR="00D74EDA" w:rsidRPr="00E0499D">
        <w:rPr>
          <w:sz w:val="28"/>
          <w:szCs w:val="28"/>
          <w:lang w:val="uk-UA"/>
        </w:rPr>
        <w:t>,</w:t>
      </w:r>
      <w:r w:rsidRPr="00E0499D">
        <w:rPr>
          <w:sz w:val="28"/>
          <w:szCs w:val="28"/>
          <w:lang w:val="uk-UA"/>
        </w:rPr>
        <w:t xml:space="preserve"> </w:t>
      </w:r>
      <w:r w:rsidR="005447F3" w:rsidRPr="00E0499D">
        <w:rPr>
          <w:sz w:val="28"/>
          <w:szCs w:val="28"/>
          <w:lang w:val="uk-UA"/>
        </w:rPr>
        <w:t>розпочина</w:t>
      </w:r>
      <w:r w:rsidRPr="00E0499D">
        <w:rPr>
          <w:sz w:val="28"/>
          <w:szCs w:val="28"/>
          <w:lang w:val="uk-UA"/>
        </w:rPr>
        <w:t>ючи робот</w:t>
      </w:r>
      <w:r w:rsidR="005447F3" w:rsidRPr="00E0499D">
        <w:rPr>
          <w:sz w:val="28"/>
          <w:szCs w:val="28"/>
          <w:lang w:val="uk-UA"/>
        </w:rPr>
        <w:t>у</w:t>
      </w:r>
      <w:r w:rsidRPr="00E0499D">
        <w:rPr>
          <w:sz w:val="28"/>
          <w:szCs w:val="28"/>
          <w:lang w:val="uk-UA"/>
        </w:rPr>
        <w:t xml:space="preserve">, у процесi роботи та </w:t>
      </w:r>
      <w:r w:rsidR="00073809" w:rsidRPr="00E0499D">
        <w:rPr>
          <w:sz w:val="28"/>
          <w:szCs w:val="28"/>
          <w:lang w:val="uk-UA"/>
        </w:rPr>
        <w:t>після</w:t>
      </w:r>
      <w:r w:rsidRPr="00E0499D">
        <w:rPr>
          <w:sz w:val="28"/>
          <w:szCs w:val="28"/>
          <w:lang w:val="uk-UA"/>
        </w:rPr>
        <w:t xml:space="preserve"> її закiнчення з метою запобiгання виникненню пожеж.</w:t>
      </w:r>
    </w:p>
    <w:p w:rsidR="00073809" w:rsidRPr="00E0499D" w:rsidRDefault="00430AD6" w:rsidP="00020AE0">
      <w:pPr>
        <w:pStyle w:val="aa"/>
        <w:shd w:val="clear" w:color="auto" w:fill="FFFFFF"/>
        <w:spacing w:before="0" w:beforeAutospacing="0" w:after="0" w:afterAutospacing="0"/>
        <w:ind w:firstLine="567"/>
        <w:jc w:val="both"/>
        <w:rPr>
          <w:b/>
          <w:bCs/>
          <w:sz w:val="28"/>
          <w:szCs w:val="28"/>
          <w:lang w:val="uk-UA"/>
        </w:rPr>
      </w:pPr>
      <w:r w:rsidRPr="00E0499D">
        <w:rPr>
          <w:rStyle w:val="ab"/>
          <w:b w:val="0"/>
          <w:bCs w:val="0"/>
          <w:sz w:val="28"/>
          <w:szCs w:val="28"/>
          <w:lang w:val="uk-UA"/>
        </w:rPr>
        <w:t xml:space="preserve">Тема 3. </w:t>
      </w:r>
      <w:r w:rsidR="00073809" w:rsidRPr="00E0499D">
        <w:rPr>
          <w:rStyle w:val="ab"/>
          <w:b w:val="0"/>
          <w:bCs w:val="0"/>
          <w:sz w:val="28"/>
          <w:szCs w:val="28"/>
          <w:lang w:val="uk-UA"/>
        </w:rPr>
        <w:t>Сповiщення про пожежу та виклик пожежної охорони</w:t>
      </w:r>
      <w:r w:rsidR="0059658A" w:rsidRPr="00E0499D">
        <w:rPr>
          <w:bCs/>
          <w:sz w:val="28"/>
          <w:szCs w:val="28"/>
          <w:lang w:val="uk-UA"/>
        </w:rPr>
        <w:t>.</w:t>
      </w:r>
    </w:p>
    <w:p w:rsidR="00073809" w:rsidRPr="00E0499D" w:rsidRDefault="00073809" w:rsidP="00020AE0">
      <w:pPr>
        <w:pStyle w:val="aa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E0499D">
        <w:rPr>
          <w:sz w:val="28"/>
          <w:szCs w:val="28"/>
          <w:lang w:val="uk-UA"/>
        </w:rPr>
        <w:t xml:space="preserve">Встановлений на пiдприємствi, в установi, органiзацiї порядок (система) сповiщення </w:t>
      </w:r>
      <w:r w:rsidR="00160BC0" w:rsidRPr="00E0499D">
        <w:rPr>
          <w:sz w:val="28"/>
          <w:szCs w:val="28"/>
          <w:lang w:val="uk-UA"/>
        </w:rPr>
        <w:t xml:space="preserve">людей </w:t>
      </w:r>
      <w:r w:rsidRPr="00E0499D">
        <w:rPr>
          <w:sz w:val="28"/>
          <w:szCs w:val="28"/>
          <w:lang w:val="uk-UA"/>
        </w:rPr>
        <w:t>про пожежу.</w:t>
      </w:r>
    </w:p>
    <w:p w:rsidR="00073809" w:rsidRPr="00E0499D" w:rsidRDefault="00073809" w:rsidP="00020AE0">
      <w:pPr>
        <w:pStyle w:val="aa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E0499D">
        <w:rPr>
          <w:sz w:val="28"/>
          <w:szCs w:val="28"/>
          <w:lang w:val="uk-UA"/>
        </w:rPr>
        <w:t>Засоби зв’язку, сигналiзацiї, якi є на пiдприємствi, в установi, органiзацiї та на робочому мiсцi, розмiщення найближчих апаратiв телефонного зв’язку, сповiщувачiв пожежної сигналiзацiї, пристроїв для подання звукових сигналiв пожежної тривоги, систем сповiщення та керування евакуацiєю людей. Порядок використання цих засобiв у разi виникнення пожежi.</w:t>
      </w:r>
    </w:p>
    <w:p w:rsidR="00073809" w:rsidRPr="00E0499D" w:rsidRDefault="00073809" w:rsidP="00E0499D">
      <w:pPr>
        <w:pStyle w:val="aa"/>
        <w:shd w:val="clear" w:color="auto" w:fill="FFFFFF"/>
        <w:spacing w:before="0" w:beforeAutospacing="0" w:after="120" w:afterAutospacing="0"/>
        <w:ind w:firstLine="567"/>
        <w:jc w:val="both"/>
        <w:rPr>
          <w:sz w:val="28"/>
          <w:szCs w:val="28"/>
          <w:lang w:val="uk-UA"/>
        </w:rPr>
      </w:pPr>
      <w:r w:rsidRPr="00E0499D">
        <w:rPr>
          <w:sz w:val="28"/>
          <w:szCs w:val="28"/>
          <w:lang w:val="uk-UA"/>
        </w:rPr>
        <w:t>Порядок евакуації на випадок пожежі працівників та матеріальних цінностей підприємства, установи чи організації.</w:t>
      </w:r>
    </w:p>
    <w:p w:rsidR="00F025FE" w:rsidRPr="00E0499D" w:rsidRDefault="00F025FE" w:rsidP="00020AE0">
      <w:pPr>
        <w:pStyle w:val="HTML"/>
        <w:ind w:firstLine="567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E0499D">
        <w:rPr>
          <w:rFonts w:ascii="Times New Roman" w:hAnsi="Times New Roman" w:cs="Times New Roman"/>
          <w:b w:val="0"/>
          <w:sz w:val="28"/>
          <w:szCs w:val="28"/>
          <w:lang w:val="uk-UA"/>
        </w:rPr>
        <w:t>Тема 4. Засоби пожежогасіння, протипожежне устаткування та інвентар, порядок їх використання під час пожежі</w:t>
      </w:r>
      <w:r w:rsidR="0059658A" w:rsidRPr="00E0499D">
        <w:rPr>
          <w:rFonts w:ascii="Times New Roman" w:hAnsi="Times New Roman" w:cs="Times New Roman"/>
          <w:b w:val="0"/>
          <w:sz w:val="28"/>
          <w:szCs w:val="28"/>
          <w:lang w:val="uk-UA"/>
        </w:rPr>
        <w:t>.</w:t>
      </w:r>
    </w:p>
    <w:p w:rsidR="00F025FE" w:rsidRPr="00E0499D" w:rsidRDefault="00F025FE" w:rsidP="00020AE0">
      <w:pPr>
        <w:pStyle w:val="HTML"/>
        <w:ind w:firstLine="567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E0499D">
        <w:rPr>
          <w:rFonts w:ascii="Times New Roman" w:hAnsi="Times New Roman" w:cs="Times New Roman"/>
          <w:b w:val="0"/>
          <w:sz w:val="28"/>
          <w:szCs w:val="28"/>
          <w:lang w:val="uk-UA"/>
        </w:rPr>
        <w:t>Призначення та місцезнаходження існуючих на об'єкті засобів пожежогасіння, протипожежного устаткування та інвентарю (вогнегасники, внутрішні пожежні крани, діжки з водою, ящики з піском, стаціонарні установки пожежогасіння тощо).</w:t>
      </w:r>
    </w:p>
    <w:p w:rsidR="00F025FE" w:rsidRPr="00E0499D" w:rsidRDefault="00F025FE" w:rsidP="00020AE0">
      <w:pPr>
        <w:pStyle w:val="HTML"/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</w:pPr>
      <w:r w:rsidRPr="00E0499D">
        <w:rPr>
          <w:rFonts w:ascii="Times New Roman" w:hAnsi="Times New Roman" w:cs="Times New Roman"/>
          <w:b w:val="0"/>
          <w:sz w:val="28"/>
          <w:szCs w:val="28"/>
          <w:lang w:val="uk-UA"/>
        </w:rPr>
        <w:t>Загальні поняття про пожежну сигналізацію</w:t>
      </w:r>
      <w:r w:rsidR="00374E55" w:rsidRPr="00E0499D">
        <w:rPr>
          <w:rFonts w:ascii="Times New Roman" w:hAnsi="Times New Roman" w:cs="Times New Roman"/>
          <w:b w:val="0"/>
          <w:sz w:val="28"/>
          <w:szCs w:val="28"/>
          <w:lang w:val="uk-UA"/>
        </w:rPr>
        <w:t>.</w:t>
      </w:r>
      <w:r w:rsidRPr="00E0499D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  <w:r w:rsidR="00374E55" w:rsidRPr="00E0499D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uk-UA"/>
        </w:rPr>
        <w:t xml:space="preserve">Автоматичне пожежогасіння: спринклерне, дренчерне обладнання та інші установки пожежогасіння (вуглекислотні, пінні, порошкові тощо). </w:t>
      </w:r>
    </w:p>
    <w:p w:rsidR="00F025FE" w:rsidRPr="00E0499D" w:rsidRDefault="00160BC0" w:rsidP="00E0499D">
      <w:pPr>
        <w:pStyle w:val="HTML"/>
        <w:spacing w:after="120"/>
        <w:ind w:firstLine="567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E0499D">
        <w:rPr>
          <w:rFonts w:ascii="Times New Roman" w:hAnsi="Times New Roman" w:cs="Times New Roman"/>
          <w:b w:val="0"/>
          <w:sz w:val="28"/>
          <w:szCs w:val="28"/>
          <w:lang w:val="uk-UA"/>
        </w:rPr>
        <w:lastRenderedPageBreak/>
        <w:t>Особливості</w:t>
      </w:r>
      <w:r w:rsidR="00F025FE" w:rsidRPr="00E0499D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утримання існуючих на об'єкті засобів пожежогасіння (у літніх та зимових умовах). Правила використання вогнегасних засобів, протипожежного інвентарю та обладнання.</w:t>
      </w:r>
    </w:p>
    <w:p w:rsidR="00DA30A6" w:rsidRPr="00E0499D" w:rsidRDefault="00DA30A6" w:rsidP="00020AE0">
      <w:pPr>
        <w:pStyle w:val="HTML"/>
        <w:ind w:firstLine="567"/>
        <w:rPr>
          <w:rFonts w:ascii="Times New Roman" w:hAnsi="Times New Roman" w:cs="Times New Roman"/>
          <w:b w:val="0"/>
          <w:color w:val="auto"/>
          <w:sz w:val="28"/>
          <w:szCs w:val="28"/>
          <w:lang w:val="uk-UA"/>
        </w:rPr>
      </w:pPr>
      <w:r w:rsidRPr="00E0499D">
        <w:rPr>
          <w:rFonts w:ascii="Times New Roman" w:hAnsi="Times New Roman" w:cs="Times New Roman"/>
          <w:b w:val="0"/>
          <w:color w:val="auto"/>
          <w:sz w:val="28"/>
          <w:szCs w:val="28"/>
          <w:lang w:val="uk-UA"/>
        </w:rPr>
        <w:t>Тема 5. Дії під час пожежі</w:t>
      </w:r>
      <w:r w:rsidR="0059658A" w:rsidRPr="00E0499D">
        <w:rPr>
          <w:rFonts w:ascii="Times New Roman" w:hAnsi="Times New Roman" w:cs="Times New Roman"/>
          <w:b w:val="0"/>
          <w:color w:val="auto"/>
          <w:sz w:val="28"/>
          <w:szCs w:val="28"/>
          <w:lang w:val="uk-UA"/>
        </w:rPr>
        <w:t>.</w:t>
      </w:r>
    </w:p>
    <w:p w:rsidR="00DA30A6" w:rsidRPr="00E0499D" w:rsidRDefault="00DA30A6" w:rsidP="00020AE0">
      <w:pPr>
        <w:pStyle w:val="HTML"/>
        <w:ind w:firstLine="567"/>
        <w:jc w:val="both"/>
        <w:rPr>
          <w:rFonts w:ascii="Times New Roman" w:hAnsi="Times New Roman" w:cs="Times New Roman"/>
          <w:b w:val="0"/>
          <w:color w:val="auto"/>
          <w:sz w:val="28"/>
          <w:szCs w:val="28"/>
          <w:lang w:val="uk-UA"/>
        </w:rPr>
      </w:pPr>
      <w:r w:rsidRPr="00E0499D">
        <w:rPr>
          <w:rFonts w:ascii="Times New Roman" w:hAnsi="Times New Roman" w:cs="Times New Roman"/>
          <w:b w:val="0"/>
          <w:color w:val="auto"/>
          <w:sz w:val="28"/>
          <w:szCs w:val="28"/>
          <w:lang w:val="uk-UA"/>
        </w:rPr>
        <w:t>Дії в разі виявлення на робочому місці або на території об'єкта задимлення чи пожежі. Порядок повідомлення про пожежу аварійно-рятувальних і пожежних підрозділів та інших аварійних служб. Організація зустрічі аварійно-рятувальних та пожежних підрозділів. Відключення у разі необхідності устаткування, комунікацій, електроустановок та вентиляції. Гасіння пожежі існуючими на об'єкті засобами пожежогасіння, порядок включення стаціонарних установок пожежогасіння, евакуації людей та матеріальних цінностей.</w:t>
      </w:r>
    </w:p>
    <w:p w:rsidR="00DA30A6" w:rsidRPr="00E0499D" w:rsidRDefault="00DA30A6" w:rsidP="00E0499D">
      <w:pPr>
        <w:pStyle w:val="HTML"/>
        <w:spacing w:after="120"/>
        <w:ind w:firstLine="567"/>
        <w:jc w:val="both"/>
        <w:rPr>
          <w:rFonts w:ascii="Times New Roman" w:hAnsi="Times New Roman" w:cs="Times New Roman"/>
          <w:b w:val="0"/>
          <w:color w:val="auto"/>
          <w:sz w:val="28"/>
          <w:szCs w:val="28"/>
          <w:lang w:val="uk-UA"/>
        </w:rPr>
      </w:pPr>
      <w:r w:rsidRPr="00E0499D">
        <w:rPr>
          <w:rFonts w:ascii="Times New Roman" w:hAnsi="Times New Roman" w:cs="Times New Roman"/>
          <w:b w:val="0"/>
          <w:color w:val="auto"/>
          <w:sz w:val="28"/>
          <w:szCs w:val="28"/>
          <w:lang w:val="uk-UA"/>
        </w:rPr>
        <w:t>Порядок виклику об’єктової пожежної охорони. Обов'язки членів добровільної пожежної охорони.</w:t>
      </w:r>
    </w:p>
    <w:p w:rsidR="009B284A" w:rsidRPr="00E0499D" w:rsidRDefault="009B284A" w:rsidP="00020AE0">
      <w:pPr>
        <w:pStyle w:val="HTML"/>
        <w:ind w:firstLine="567"/>
        <w:rPr>
          <w:rFonts w:ascii="Times New Roman" w:hAnsi="Times New Roman" w:cs="Times New Roman"/>
          <w:b w:val="0"/>
          <w:color w:val="auto"/>
          <w:sz w:val="28"/>
          <w:szCs w:val="28"/>
          <w:lang w:val="uk-UA"/>
        </w:rPr>
      </w:pPr>
      <w:r w:rsidRPr="00E0499D">
        <w:rPr>
          <w:rFonts w:ascii="Times New Roman" w:hAnsi="Times New Roman" w:cs="Times New Roman"/>
          <w:b w:val="0"/>
          <w:color w:val="auto"/>
          <w:sz w:val="28"/>
          <w:szCs w:val="28"/>
          <w:lang w:val="uk-UA"/>
        </w:rPr>
        <w:t>Тема 6. Заходи пожежної безпеки в побуті</w:t>
      </w:r>
      <w:r w:rsidR="0059658A" w:rsidRPr="00E0499D">
        <w:rPr>
          <w:rFonts w:ascii="Times New Roman" w:hAnsi="Times New Roman" w:cs="Times New Roman"/>
          <w:b w:val="0"/>
          <w:color w:val="auto"/>
          <w:sz w:val="28"/>
          <w:szCs w:val="28"/>
          <w:lang w:val="uk-UA"/>
        </w:rPr>
        <w:t>.</w:t>
      </w:r>
    </w:p>
    <w:p w:rsidR="009B284A" w:rsidRPr="00E0499D" w:rsidRDefault="009B284A" w:rsidP="00020AE0">
      <w:pPr>
        <w:pStyle w:val="HTML"/>
        <w:ind w:firstLine="567"/>
        <w:jc w:val="both"/>
        <w:rPr>
          <w:rFonts w:ascii="Times New Roman" w:hAnsi="Times New Roman" w:cs="Times New Roman"/>
          <w:b w:val="0"/>
          <w:color w:val="auto"/>
          <w:sz w:val="28"/>
          <w:szCs w:val="28"/>
          <w:lang w:val="uk-UA"/>
        </w:rPr>
      </w:pPr>
      <w:r w:rsidRPr="00E0499D">
        <w:rPr>
          <w:rFonts w:ascii="Times New Roman" w:hAnsi="Times New Roman" w:cs="Times New Roman"/>
          <w:b w:val="0"/>
          <w:color w:val="auto"/>
          <w:sz w:val="28"/>
          <w:szCs w:val="28"/>
          <w:lang w:val="uk-UA"/>
        </w:rPr>
        <w:t>Основні причини виникнення пожеж у житлових будинках: необережне поводження з вогнем, використання факелів та паяльних ламп для відігрівання замерзлих труб центрального опалення, водопостачання чи каналізації. Несправності та неправильна експлуатація приладів газопостачання, опалення та побутових споживачів електроенергії.</w:t>
      </w:r>
    </w:p>
    <w:p w:rsidR="009B284A" w:rsidRPr="00E0499D" w:rsidRDefault="009B284A" w:rsidP="00020AE0">
      <w:pPr>
        <w:pStyle w:val="HTML"/>
        <w:ind w:firstLine="567"/>
        <w:jc w:val="both"/>
        <w:rPr>
          <w:rFonts w:ascii="Times New Roman" w:hAnsi="Times New Roman" w:cs="Times New Roman"/>
          <w:b w:val="0"/>
          <w:color w:val="auto"/>
          <w:sz w:val="28"/>
          <w:szCs w:val="28"/>
          <w:lang w:val="uk-UA"/>
        </w:rPr>
      </w:pPr>
      <w:r w:rsidRPr="00E0499D">
        <w:rPr>
          <w:rFonts w:ascii="Times New Roman" w:hAnsi="Times New Roman" w:cs="Times New Roman"/>
          <w:b w:val="0"/>
          <w:color w:val="auto"/>
          <w:sz w:val="28"/>
          <w:szCs w:val="28"/>
          <w:lang w:val="uk-UA"/>
        </w:rPr>
        <w:t>Пожежна небезпека хімічних речовин, предметів побутової хімії та аерозольних препаратів.</w:t>
      </w:r>
    </w:p>
    <w:p w:rsidR="009B284A" w:rsidRPr="00E0499D" w:rsidRDefault="009B284A" w:rsidP="00020AE0">
      <w:pPr>
        <w:pStyle w:val="HTML"/>
        <w:ind w:firstLine="567"/>
        <w:jc w:val="both"/>
        <w:rPr>
          <w:rFonts w:ascii="Times New Roman" w:hAnsi="Times New Roman" w:cs="Times New Roman"/>
          <w:b w:val="0"/>
          <w:color w:val="auto"/>
          <w:sz w:val="28"/>
          <w:szCs w:val="28"/>
          <w:lang w:val="uk-UA"/>
        </w:rPr>
      </w:pPr>
      <w:r w:rsidRPr="00E0499D">
        <w:rPr>
          <w:rFonts w:ascii="Times New Roman" w:hAnsi="Times New Roman" w:cs="Times New Roman"/>
          <w:b w:val="0"/>
          <w:color w:val="auto"/>
          <w:sz w:val="28"/>
          <w:szCs w:val="28"/>
          <w:lang w:val="uk-UA"/>
        </w:rPr>
        <w:t>Запобігання пожежам від основних причин</w:t>
      </w:r>
      <w:r w:rsidR="00160BC0" w:rsidRPr="00E0499D">
        <w:rPr>
          <w:rFonts w:ascii="Times New Roman" w:hAnsi="Times New Roman" w:cs="Times New Roman"/>
          <w:b w:val="0"/>
          <w:color w:val="auto"/>
          <w:sz w:val="28"/>
          <w:szCs w:val="28"/>
          <w:lang w:val="uk-UA"/>
        </w:rPr>
        <w:t xml:space="preserve"> їх виникнення</w:t>
      </w:r>
      <w:r w:rsidRPr="00E0499D">
        <w:rPr>
          <w:rFonts w:ascii="Times New Roman" w:hAnsi="Times New Roman" w:cs="Times New Roman"/>
          <w:b w:val="0"/>
          <w:color w:val="auto"/>
          <w:sz w:val="28"/>
          <w:szCs w:val="28"/>
          <w:lang w:val="uk-UA"/>
        </w:rPr>
        <w:t>. Порядок утримання житлових будинків та приміщень, індивідуальних гаражів.</w:t>
      </w:r>
    </w:p>
    <w:p w:rsidR="009B284A" w:rsidRPr="00E0499D" w:rsidRDefault="009B284A" w:rsidP="00020AE0">
      <w:pPr>
        <w:pStyle w:val="HTML"/>
        <w:ind w:firstLine="567"/>
        <w:jc w:val="both"/>
        <w:rPr>
          <w:rFonts w:ascii="Times New Roman" w:hAnsi="Times New Roman" w:cs="Times New Roman"/>
          <w:b w:val="0"/>
          <w:color w:val="auto"/>
          <w:sz w:val="28"/>
          <w:szCs w:val="28"/>
          <w:lang w:val="uk-UA"/>
        </w:rPr>
      </w:pPr>
      <w:r w:rsidRPr="00E0499D">
        <w:rPr>
          <w:rFonts w:ascii="Times New Roman" w:hAnsi="Times New Roman" w:cs="Times New Roman"/>
          <w:b w:val="0"/>
          <w:color w:val="auto"/>
          <w:sz w:val="28"/>
          <w:szCs w:val="28"/>
          <w:lang w:val="uk-UA"/>
        </w:rPr>
        <w:t>Виклик пожежної охорони і поведінка громадян у разі виникнення пожежі.</w:t>
      </w:r>
    </w:p>
    <w:sectPr w:rsidR="009B284A" w:rsidRPr="00E0499D" w:rsidSect="00960A51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7A78" w:rsidRDefault="00807A78">
      <w:r>
        <w:separator/>
      </w:r>
    </w:p>
  </w:endnote>
  <w:endnote w:type="continuationSeparator" w:id="0">
    <w:p w:rsidR="00807A78" w:rsidRDefault="00807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7A78" w:rsidRDefault="00807A78">
      <w:r>
        <w:separator/>
      </w:r>
    </w:p>
  </w:footnote>
  <w:footnote w:type="continuationSeparator" w:id="0">
    <w:p w:rsidR="00807A78" w:rsidRDefault="00807A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0A51" w:rsidRDefault="00960A51" w:rsidP="00960A51">
    <w:pPr>
      <w:pStyle w:val="ae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960A51" w:rsidRDefault="00960A51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0A51" w:rsidRPr="00593EA6" w:rsidRDefault="00960A51" w:rsidP="00960A51">
    <w:pPr>
      <w:pStyle w:val="ae"/>
      <w:framePr w:wrap="around" w:vAnchor="text" w:hAnchor="margin" w:xAlign="center" w:y="1"/>
      <w:rPr>
        <w:rStyle w:val="af"/>
        <w:b w:val="0"/>
        <w:sz w:val="28"/>
      </w:rPr>
    </w:pPr>
    <w:r w:rsidRPr="00593EA6">
      <w:rPr>
        <w:rStyle w:val="af"/>
        <w:b w:val="0"/>
        <w:sz w:val="28"/>
      </w:rPr>
      <w:fldChar w:fldCharType="begin"/>
    </w:r>
    <w:r w:rsidRPr="00593EA6">
      <w:rPr>
        <w:rStyle w:val="af"/>
        <w:b w:val="0"/>
        <w:sz w:val="28"/>
      </w:rPr>
      <w:instrText xml:space="preserve">PAGE  </w:instrText>
    </w:r>
    <w:r w:rsidRPr="00593EA6">
      <w:rPr>
        <w:rStyle w:val="af"/>
        <w:b w:val="0"/>
        <w:sz w:val="28"/>
      </w:rPr>
      <w:fldChar w:fldCharType="separate"/>
    </w:r>
    <w:r w:rsidR="006D6EC4">
      <w:rPr>
        <w:rStyle w:val="af"/>
        <w:b w:val="0"/>
        <w:noProof/>
        <w:sz w:val="28"/>
      </w:rPr>
      <w:t>2</w:t>
    </w:r>
    <w:r w:rsidRPr="00593EA6">
      <w:rPr>
        <w:rStyle w:val="af"/>
        <w:b w:val="0"/>
        <w:sz w:val="28"/>
      </w:rPr>
      <w:fldChar w:fldCharType="end"/>
    </w:r>
  </w:p>
  <w:p w:rsidR="00960A51" w:rsidRDefault="00960A51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503955"/>
    <w:multiLevelType w:val="hybridMultilevel"/>
    <w:tmpl w:val="53DC753C"/>
    <w:lvl w:ilvl="0" w:tplc="F2789C4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D5F2358"/>
    <w:multiLevelType w:val="hybridMultilevel"/>
    <w:tmpl w:val="61C4F66C"/>
    <w:lvl w:ilvl="0" w:tplc="1584A952">
      <w:start w:val="10"/>
      <w:numFmt w:val="bullet"/>
      <w:lvlText w:val="-"/>
      <w:lvlJc w:val="left"/>
      <w:pPr>
        <w:ind w:left="1144" w:hanging="360"/>
      </w:pPr>
      <w:rPr>
        <w:rFonts w:ascii="Times New Roman" w:eastAsia="Times New Roman" w:hAnsi="Times New Roman" w:cs="Times New Roman" w:hint="default"/>
        <w:i/>
      </w:rPr>
    </w:lvl>
    <w:lvl w:ilvl="1" w:tplc="0422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08B"/>
    <w:rsid w:val="00004838"/>
    <w:rsid w:val="00020AE0"/>
    <w:rsid w:val="00037BE6"/>
    <w:rsid w:val="000517D4"/>
    <w:rsid w:val="00053375"/>
    <w:rsid w:val="000676B6"/>
    <w:rsid w:val="000703F6"/>
    <w:rsid w:val="00073809"/>
    <w:rsid w:val="001021B8"/>
    <w:rsid w:val="00107B43"/>
    <w:rsid w:val="0014772F"/>
    <w:rsid w:val="001578E0"/>
    <w:rsid w:val="00160BC0"/>
    <w:rsid w:val="0016306B"/>
    <w:rsid w:val="00186A3B"/>
    <w:rsid w:val="001A2C0E"/>
    <w:rsid w:val="001B4C9D"/>
    <w:rsid w:val="001D2282"/>
    <w:rsid w:val="001F076B"/>
    <w:rsid w:val="0021298A"/>
    <w:rsid w:val="00261C60"/>
    <w:rsid w:val="00271095"/>
    <w:rsid w:val="0028608B"/>
    <w:rsid w:val="003236BC"/>
    <w:rsid w:val="003703EE"/>
    <w:rsid w:val="00374E55"/>
    <w:rsid w:val="003B30E2"/>
    <w:rsid w:val="003C4294"/>
    <w:rsid w:val="00427731"/>
    <w:rsid w:val="00430AD6"/>
    <w:rsid w:val="00464872"/>
    <w:rsid w:val="00471DBE"/>
    <w:rsid w:val="004875C4"/>
    <w:rsid w:val="00520268"/>
    <w:rsid w:val="0052770B"/>
    <w:rsid w:val="0053021A"/>
    <w:rsid w:val="005447F3"/>
    <w:rsid w:val="0055182B"/>
    <w:rsid w:val="00593EA6"/>
    <w:rsid w:val="0059658A"/>
    <w:rsid w:val="005D07A5"/>
    <w:rsid w:val="00616215"/>
    <w:rsid w:val="00644A12"/>
    <w:rsid w:val="00656DE3"/>
    <w:rsid w:val="006618BD"/>
    <w:rsid w:val="006D6EC4"/>
    <w:rsid w:val="00704866"/>
    <w:rsid w:val="00713951"/>
    <w:rsid w:val="00780480"/>
    <w:rsid w:val="00807A78"/>
    <w:rsid w:val="00864BFF"/>
    <w:rsid w:val="00890054"/>
    <w:rsid w:val="00892739"/>
    <w:rsid w:val="008C2036"/>
    <w:rsid w:val="008C54CE"/>
    <w:rsid w:val="008D18B3"/>
    <w:rsid w:val="008D5C6C"/>
    <w:rsid w:val="00960A51"/>
    <w:rsid w:val="009B284A"/>
    <w:rsid w:val="009C4BDC"/>
    <w:rsid w:val="009D784F"/>
    <w:rsid w:val="00A63897"/>
    <w:rsid w:val="00A729BB"/>
    <w:rsid w:val="00AA61B6"/>
    <w:rsid w:val="00AD30E4"/>
    <w:rsid w:val="00B1371B"/>
    <w:rsid w:val="00B60F3F"/>
    <w:rsid w:val="00B7671C"/>
    <w:rsid w:val="00B8269D"/>
    <w:rsid w:val="00BA348A"/>
    <w:rsid w:val="00C34A9B"/>
    <w:rsid w:val="00C50B66"/>
    <w:rsid w:val="00C60EB0"/>
    <w:rsid w:val="00C87455"/>
    <w:rsid w:val="00CA1032"/>
    <w:rsid w:val="00D255B2"/>
    <w:rsid w:val="00D56A70"/>
    <w:rsid w:val="00D576CB"/>
    <w:rsid w:val="00D74EDA"/>
    <w:rsid w:val="00DA1E48"/>
    <w:rsid w:val="00DA30A6"/>
    <w:rsid w:val="00E0499D"/>
    <w:rsid w:val="00E36761"/>
    <w:rsid w:val="00E6018B"/>
    <w:rsid w:val="00E63D58"/>
    <w:rsid w:val="00E90FF1"/>
    <w:rsid w:val="00EE2345"/>
    <w:rsid w:val="00F025FE"/>
    <w:rsid w:val="00F06C99"/>
    <w:rsid w:val="00FD7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6CB"/>
    <w:rPr>
      <w:rFonts w:eastAsia="Calibri"/>
      <w:b/>
      <w:bCs/>
      <w:sz w:val="22"/>
      <w:szCs w:val="22"/>
      <w:lang w:val="uk-UA"/>
    </w:rPr>
  </w:style>
  <w:style w:type="paragraph" w:styleId="1">
    <w:name w:val="heading 1"/>
    <w:basedOn w:val="a"/>
    <w:next w:val="a"/>
    <w:qFormat/>
    <w:rsid w:val="00AD30E4"/>
    <w:pPr>
      <w:keepNext/>
      <w:jc w:val="center"/>
      <w:outlineLvl w:val="0"/>
    </w:pPr>
    <w:rPr>
      <w:rFonts w:eastAsia="Times New Roman"/>
      <w:b w:val="0"/>
      <w:bCs w:val="0"/>
      <w:sz w:val="28"/>
      <w:szCs w:val="20"/>
    </w:rPr>
  </w:style>
  <w:style w:type="paragraph" w:styleId="2">
    <w:name w:val="heading 2"/>
    <w:basedOn w:val="a"/>
    <w:next w:val="a"/>
    <w:qFormat/>
    <w:rsid w:val="00AD30E4"/>
    <w:pPr>
      <w:keepNext/>
      <w:outlineLvl w:val="1"/>
    </w:pPr>
    <w:rPr>
      <w:rFonts w:eastAsia="Times New Roman"/>
      <w:b w:val="0"/>
      <w:bCs w:val="0"/>
      <w:sz w:val="28"/>
      <w:szCs w:val="20"/>
    </w:rPr>
  </w:style>
  <w:style w:type="paragraph" w:styleId="3">
    <w:name w:val="heading 3"/>
    <w:basedOn w:val="a"/>
    <w:next w:val="a"/>
    <w:qFormat/>
    <w:rsid w:val="00AD30E4"/>
    <w:pPr>
      <w:keepNext/>
      <w:outlineLvl w:val="2"/>
    </w:pPr>
    <w:rPr>
      <w:rFonts w:eastAsia="Times New Roman"/>
      <w:b w:val="0"/>
      <w:bCs w:val="0"/>
      <w:sz w:val="24"/>
      <w:szCs w:val="20"/>
    </w:rPr>
  </w:style>
  <w:style w:type="character" w:default="1" w:styleId="a0">
    <w:name w:val="Default Paragraph Font"/>
    <w:aliases w:val=" Знак Знак3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Body Text"/>
    <w:basedOn w:val="a"/>
    <w:link w:val="a5"/>
    <w:rsid w:val="00D576CB"/>
    <w:pPr>
      <w:spacing w:after="120"/>
    </w:pPr>
    <w:rPr>
      <w:rFonts w:eastAsia="Times New Roman"/>
      <w:b w:val="0"/>
      <w:bCs w:val="0"/>
      <w:sz w:val="20"/>
      <w:szCs w:val="20"/>
    </w:rPr>
  </w:style>
  <w:style w:type="character" w:customStyle="1" w:styleId="a5">
    <w:name w:val="Основной текст Знак"/>
    <w:link w:val="a4"/>
    <w:rsid w:val="00D576CB"/>
    <w:rPr>
      <w:lang w:val="uk-UA" w:eastAsia="ru-RU" w:bidi="ar-SA"/>
    </w:rPr>
  </w:style>
  <w:style w:type="paragraph" w:styleId="HTML">
    <w:name w:val="HTML Preformatted"/>
    <w:basedOn w:val="a"/>
    <w:link w:val="HTML0"/>
    <w:rsid w:val="00D576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000000"/>
      <w:sz w:val="21"/>
      <w:szCs w:val="21"/>
      <w:lang w:val="ru-RU"/>
    </w:rPr>
  </w:style>
  <w:style w:type="character" w:customStyle="1" w:styleId="HTML0">
    <w:name w:val="Стандартный HTML Знак"/>
    <w:link w:val="HTML"/>
    <w:rsid w:val="00D576CB"/>
    <w:rPr>
      <w:rFonts w:ascii="Courier New" w:hAnsi="Courier New" w:cs="Courier New"/>
      <w:b/>
      <w:bCs/>
      <w:color w:val="000000"/>
      <w:sz w:val="21"/>
      <w:szCs w:val="21"/>
      <w:lang w:val="ru-RU" w:eastAsia="ru-RU" w:bidi="ar-SA"/>
    </w:rPr>
  </w:style>
  <w:style w:type="paragraph" w:styleId="a6">
    <w:name w:val="Title"/>
    <w:basedOn w:val="a"/>
    <w:link w:val="a7"/>
    <w:qFormat/>
    <w:rsid w:val="00D576CB"/>
    <w:pPr>
      <w:jc w:val="center"/>
    </w:pPr>
    <w:rPr>
      <w:rFonts w:eastAsia="Times New Roman"/>
      <w:b w:val="0"/>
      <w:sz w:val="28"/>
      <w:szCs w:val="24"/>
    </w:rPr>
  </w:style>
  <w:style w:type="character" w:customStyle="1" w:styleId="a7">
    <w:name w:val="Название Знак"/>
    <w:link w:val="a6"/>
    <w:rsid w:val="00D576CB"/>
    <w:rPr>
      <w:bCs/>
      <w:sz w:val="28"/>
      <w:szCs w:val="24"/>
      <w:lang w:val="uk-UA" w:eastAsia="ru-RU" w:bidi="ar-SA"/>
    </w:rPr>
  </w:style>
  <w:style w:type="paragraph" w:customStyle="1" w:styleId="a1">
    <w:basedOn w:val="a"/>
    <w:link w:val="a0"/>
    <w:rsid w:val="00D576CB"/>
    <w:rPr>
      <w:rFonts w:ascii="Verdana" w:eastAsia="MS Mincho" w:hAnsi="Verdana" w:cs="Verdana"/>
      <w:b w:val="0"/>
      <w:bCs w:val="0"/>
      <w:sz w:val="20"/>
      <w:szCs w:val="20"/>
      <w:lang w:val="en-US" w:eastAsia="en-US"/>
    </w:rPr>
  </w:style>
  <w:style w:type="paragraph" w:styleId="a8">
    <w:name w:val="Body Text Indent"/>
    <w:basedOn w:val="a"/>
    <w:rsid w:val="00D576CB"/>
    <w:pPr>
      <w:spacing w:after="120"/>
      <w:ind w:left="283"/>
    </w:pPr>
  </w:style>
  <w:style w:type="paragraph" w:customStyle="1" w:styleId="a9">
    <w:name w:val=" Знак Знак Знак"/>
    <w:basedOn w:val="a"/>
    <w:rsid w:val="00D576CB"/>
    <w:rPr>
      <w:rFonts w:ascii="Verdana" w:eastAsia="Times New Roman" w:hAnsi="Verdana" w:cs="Verdana"/>
      <w:b w:val="0"/>
      <w:bCs w:val="0"/>
      <w:sz w:val="20"/>
      <w:szCs w:val="20"/>
      <w:lang w:val="en-US" w:eastAsia="en-US"/>
    </w:rPr>
  </w:style>
  <w:style w:type="paragraph" w:customStyle="1" w:styleId="rvps2">
    <w:name w:val="rvps2"/>
    <w:basedOn w:val="a"/>
    <w:rsid w:val="00D576CB"/>
    <w:pPr>
      <w:spacing w:before="100" w:beforeAutospacing="1" w:after="100" w:afterAutospacing="1"/>
    </w:pPr>
    <w:rPr>
      <w:rFonts w:eastAsia="Times New Roman"/>
      <w:b w:val="0"/>
      <w:bCs w:val="0"/>
      <w:sz w:val="24"/>
      <w:szCs w:val="24"/>
      <w:lang w:eastAsia="uk-UA"/>
    </w:rPr>
  </w:style>
  <w:style w:type="paragraph" w:customStyle="1" w:styleId="10">
    <w:name w:val="1"/>
    <w:basedOn w:val="a"/>
    <w:rsid w:val="00704866"/>
    <w:rPr>
      <w:rFonts w:ascii="Verdana" w:eastAsia="MS Mincho" w:hAnsi="Verdana" w:cs="Verdana"/>
      <w:b w:val="0"/>
      <w:bCs w:val="0"/>
      <w:sz w:val="20"/>
      <w:szCs w:val="20"/>
      <w:lang w:val="en-US" w:eastAsia="en-US"/>
    </w:rPr>
  </w:style>
  <w:style w:type="character" w:customStyle="1" w:styleId="TitleChar1">
    <w:name w:val="Title Char1"/>
    <w:rsid w:val="00CA1032"/>
    <w:rPr>
      <w:b/>
      <w:sz w:val="26"/>
      <w:lang w:val="uk-UA" w:eastAsia="ru-RU" w:bidi="ar-SA"/>
    </w:rPr>
  </w:style>
  <w:style w:type="paragraph" w:styleId="aa">
    <w:name w:val="Normal (Web)"/>
    <w:basedOn w:val="a"/>
    <w:unhideWhenUsed/>
    <w:rsid w:val="00AD30E4"/>
    <w:pPr>
      <w:spacing w:before="100" w:beforeAutospacing="1" w:after="100" w:afterAutospacing="1"/>
    </w:pPr>
    <w:rPr>
      <w:rFonts w:eastAsia="Times New Roman"/>
      <w:b w:val="0"/>
      <w:bCs w:val="0"/>
      <w:sz w:val="24"/>
      <w:szCs w:val="24"/>
      <w:lang w:val="ru-RU"/>
    </w:rPr>
  </w:style>
  <w:style w:type="character" w:styleId="ab">
    <w:name w:val="Strong"/>
    <w:qFormat/>
    <w:rsid w:val="00AD30E4"/>
    <w:rPr>
      <w:b/>
      <w:bCs/>
    </w:rPr>
  </w:style>
  <w:style w:type="character" w:customStyle="1" w:styleId="ac">
    <w:name w:val=" Знак"/>
    <w:rsid w:val="00C50B66"/>
    <w:rPr>
      <w:rFonts w:ascii="Courier New" w:hAnsi="Courier New" w:cs="Courier New"/>
      <w:color w:val="000000"/>
      <w:sz w:val="18"/>
      <w:szCs w:val="18"/>
      <w:lang w:val="uk-UA" w:eastAsia="ru-RU" w:bidi="ar-SA"/>
    </w:rPr>
  </w:style>
  <w:style w:type="table" w:styleId="ad">
    <w:name w:val="Table Grid"/>
    <w:basedOn w:val="a2"/>
    <w:uiPriority w:val="59"/>
    <w:rsid w:val="008D18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rsid w:val="00960A51"/>
    <w:pPr>
      <w:tabs>
        <w:tab w:val="center" w:pos="4677"/>
        <w:tab w:val="right" w:pos="9355"/>
      </w:tabs>
    </w:pPr>
  </w:style>
  <w:style w:type="character" w:styleId="af">
    <w:name w:val="page number"/>
    <w:basedOn w:val="a0"/>
    <w:rsid w:val="00960A51"/>
  </w:style>
  <w:style w:type="paragraph" w:styleId="af0">
    <w:name w:val="Balloon Text"/>
    <w:basedOn w:val="a"/>
    <w:link w:val="af1"/>
    <w:uiPriority w:val="99"/>
    <w:semiHidden/>
    <w:unhideWhenUsed/>
    <w:rsid w:val="00427731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rsid w:val="00427731"/>
    <w:rPr>
      <w:rFonts w:ascii="Tahoma" w:eastAsia="Calibri" w:hAnsi="Tahoma" w:cs="Tahoma"/>
      <w:b/>
      <w:bCs/>
      <w:sz w:val="16"/>
      <w:szCs w:val="16"/>
      <w:lang w:eastAsia="ru-RU"/>
    </w:rPr>
  </w:style>
  <w:style w:type="paragraph" w:styleId="af2">
    <w:name w:val="footer"/>
    <w:basedOn w:val="a"/>
    <w:link w:val="af3"/>
    <w:uiPriority w:val="99"/>
    <w:unhideWhenUsed/>
    <w:rsid w:val="00593EA6"/>
    <w:pPr>
      <w:tabs>
        <w:tab w:val="center" w:pos="4819"/>
        <w:tab w:val="right" w:pos="9639"/>
      </w:tabs>
    </w:pPr>
  </w:style>
  <w:style w:type="character" w:customStyle="1" w:styleId="af3">
    <w:name w:val="Нижний колонтитул Знак"/>
    <w:link w:val="af2"/>
    <w:uiPriority w:val="99"/>
    <w:rsid w:val="00593EA6"/>
    <w:rPr>
      <w:rFonts w:eastAsia="Calibri"/>
      <w:b/>
      <w:bCs/>
      <w:sz w:val="22"/>
      <w:szCs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6CB"/>
    <w:rPr>
      <w:rFonts w:eastAsia="Calibri"/>
      <w:b/>
      <w:bCs/>
      <w:sz w:val="22"/>
      <w:szCs w:val="22"/>
      <w:lang w:val="uk-UA"/>
    </w:rPr>
  </w:style>
  <w:style w:type="paragraph" w:styleId="1">
    <w:name w:val="heading 1"/>
    <w:basedOn w:val="a"/>
    <w:next w:val="a"/>
    <w:qFormat/>
    <w:rsid w:val="00AD30E4"/>
    <w:pPr>
      <w:keepNext/>
      <w:jc w:val="center"/>
      <w:outlineLvl w:val="0"/>
    </w:pPr>
    <w:rPr>
      <w:rFonts w:eastAsia="Times New Roman"/>
      <w:b w:val="0"/>
      <w:bCs w:val="0"/>
      <w:sz w:val="28"/>
      <w:szCs w:val="20"/>
    </w:rPr>
  </w:style>
  <w:style w:type="paragraph" w:styleId="2">
    <w:name w:val="heading 2"/>
    <w:basedOn w:val="a"/>
    <w:next w:val="a"/>
    <w:qFormat/>
    <w:rsid w:val="00AD30E4"/>
    <w:pPr>
      <w:keepNext/>
      <w:outlineLvl w:val="1"/>
    </w:pPr>
    <w:rPr>
      <w:rFonts w:eastAsia="Times New Roman"/>
      <w:b w:val="0"/>
      <w:bCs w:val="0"/>
      <w:sz w:val="28"/>
      <w:szCs w:val="20"/>
    </w:rPr>
  </w:style>
  <w:style w:type="paragraph" w:styleId="3">
    <w:name w:val="heading 3"/>
    <w:basedOn w:val="a"/>
    <w:next w:val="a"/>
    <w:qFormat/>
    <w:rsid w:val="00AD30E4"/>
    <w:pPr>
      <w:keepNext/>
      <w:outlineLvl w:val="2"/>
    </w:pPr>
    <w:rPr>
      <w:rFonts w:eastAsia="Times New Roman"/>
      <w:b w:val="0"/>
      <w:bCs w:val="0"/>
      <w:sz w:val="24"/>
      <w:szCs w:val="20"/>
    </w:rPr>
  </w:style>
  <w:style w:type="character" w:default="1" w:styleId="a0">
    <w:name w:val="Default Paragraph Font"/>
    <w:aliases w:val=" Знак Знак3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Body Text"/>
    <w:basedOn w:val="a"/>
    <w:link w:val="a5"/>
    <w:rsid w:val="00D576CB"/>
    <w:pPr>
      <w:spacing w:after="120"/>
    </w:pPr>
    <w:rPr>
      <w:rFonts w:eastAsia="Times New Roman"/>
      <w:b w:val="0"/>
      <w:bCs w:val="0"/>
      <w:sz w:val="20"/>
      <w:szCs w:val="20"/>
    </w:rPr>
  </w:style>
  <w:style w:type="character" w:customStyle="1" w:styleId="a5">
    <w:name w:val="Основной текст Знак"/>
    <w:link w:val="a4"/>
    <w:rsid w:val="00D576CB"/>
    <w:rPr>
      <w:lang w:val="uk-UA" w:eastAsia="ru-RU" w:bidi="ar-SA"/>
    </w:rPr>
  </w:style>
  <w:style w:type="paragraph" w:styleId="HTML">
    <w:name w:val="HTML Preformatted"/>
    <w:basedOn w:val="a"/>
    <w:link w:val="HTML0"/>
    <w:rsid w:val="00D576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000000"/>
      <w:sz w:val="21"/>
      <w:szCs w:val="21"/>
      <w:lang w:val="ru-RU"/>
    </w:rPr>
  </w:style>
  <w:style w:type="character" w:customStyle="1" w:styleId="HTML0">
    <w:name w:val="Стандартный HTML Знак"/>
    <w:link w:val="HTML"/>
    <w:rsid w:val="00D576CB"/>
    <w:rPr>
      <w:rFonts w:ascii="Courier New" w:hAnsi="Courier New" w:cs="Courier New"/>
      <w:b/>
      <w:bCs/>
      <w:color w:val="000000"/>
      <w:sz w:val="21"/>
      <w:szCs w:val="21"/>
      <w:lang w:val="ru-RU" w:eastAsia="ru-RU" w:bidi="ar-SA"/>
    </w:rPr>
  </w:style>
  <w:style w:type="paragraph" w:styleId="a6">
    <w:name w:val="Title"/>
    <w:basedOn w:val="a"/>
    <w:link w:val="a7"/>
    <w:qFormat/>
    <w:rsid w:val="00D576CB"/>
    <w:pPr>
      <w:jc w:val="center"/>
    </w:pPr>
    <w:rPr>
      <w:rFonts w:eastAsia="Times New Roman"/>
      <w:b w:val="0"/>
      <w:sz w:val="28"/>
      <w:szCs w:val="24"/>
    </w:rPr>
  </w:style>
  <w:style w:type="character" w:customStyle="1" w:styleId="a7">
    <w:name w:val="Название Знак"/>
    <w:link w:val="a6"/>
    <w:rsid w:val="00D576CB"/>
    <w:rPr>
      <w:bCs/>
      <w:sz w:val="28"/>
      <w:szCs w:val="24"/>
      <w:lang w:val="uk-UA" w:eastAsia="ru-RU" w:bidi="ar-SA"/>
    </w:rPr>
  </w:style>
  <w:style w:type="paragraph" w:customStyle="1" w:styleId="a1">
    <w:basedOn w:val="a"/>
    <w:link w:val="a0"/>
    <w:rsid w:val="00D576CB"/>
    <w:rPr>
      <w:rFonts w:ascii="Verdana" w:eastAsia="MS Mincho" w:hAnsi="Verdana" w:cs="Verdana"/>
      <w:b w:val="0"/>
      <w:bCs w:val="0"/>
      <w:sz w:val="20"/>
      <w:szCs w:val="20"/>
      <w:lang w:val="en-US" w:eastAsia="en-US"/>
    </w:rPr>
  </w:style>
  <w:style w:type="paragraph" w:styleId="a8">
    <w:name w:val="Body Text Indent"/>
    <w:basedOn w:val="a"/>
    <w:rsid w:val="00D576CB"/>
    <w:pPr>
      <w:spacing w:after="120"/>
      <w:ind w:left="283"/>
    </w:pPr>
  </w:style>
  <w:style w:type="paragraph" w:customStyle="1" w:styleId="a9">
    <w:name w:val=" Знак Знак Знак"/>
    <w:basedOn w:val="a"/>
    <w:rsid w:val="00D576CB"/>
    <w:rPr>
      <w:rFonts w:ascii="Verdana" w:eastAsia="Times New Roman" w:hAnsi="Verdana" w:cs="Verdana"/>
      <w:b w:val="0"/>
      <w:bCs w:val="0"/>
      <w:sz w:val="20"/>
      <w:szCs w:val="20"/>
      <w:lang w:val="en-US" w:eastAsia="en-US"/>
    </w:rPr>
  </w:style>
  <w:style w:type="paragraph" w:customStyle="1" w:styleId="rvps2">
    <w:name w:val="rvps2"/>
    <w:basedOn w:val="a"/>
    <w:rsid w:val="00D576CB"/>
    <w:pPr>
      <w:spacing w:before="100" w:beforeAutospacing="1" w:after="100" w:afterAutospacing="1"/>
    </w:pPr>
    <w:rPr>
      <w:rFonts w:eastAsia="Times New Roman"/>
      <w:b w:val="0"/>
      <w:bCs w:val="0"/>
      <w:sz w:val="24"/>
      <w:szCs w:val="24"/>
      <w:lang w:eastAsia="uk-UA"/>
    </w:rPr>
  </w:style>
  <w:style w:type="paragraph" w:customStyle="1" w:styleId="10">
    <w:name w:val="1"/>
    <w:basedOn w:val="a"/>
    <w:rsid w:val="00704866"/>
    <w:rPr>
      <w:rFonts w:ascii="Verdana" w:eastAsia="MS Mincho" w:hAnsi="Verdana" w:cs="Verdana"/>
      <w:b w:val="0"/>
      <w:bCs w:val="0"/>
      <w:sz w:val="20"/>
      <w:szCs w:val="20"/>
      <w:lang w:val="en-US" w:eastAsia="en-US"/>
    </w:rPr>
  </w:style>
  <w:style w:type="character" w:customStyle="1" w:styleId="TitleChar1">
    <w:name w:val="Title Char1"/>
    <w:rsid w:val="00CA1032"/>
    <w:rPr>
      <w:b/>
      <w:sz w:val="26"/>
      <w:lang w:val="uk-UA" w:eastAsia="ru-RU" w:bidi="ar-SA"/>
    </w:rPr>
  </w:style>
  <w:style w:type="paragraph" w:styleId="aa">
    <w:name w:val="Normal (Web)"/>
    <w:basedOn w:val="a"/>
    <w:unhideWhenUsed/>
    <w:rsid w:val="00AD30E4"/>
    <w:pPr>
      <w:spacing w:before="100" w:beforeAutospacing="1" w:after="100" w:afterAutospacing="1"/>
    </w:pPr>
    <w:rPr>
      <w:rFonts w:eastAsia="Times New Roman"/>
      <w:b w:val="0"/>
      <w:bCs w:val="0"/>
      <w:sz w:val="24"/>
      <w:szCs w:val="24"/>
      <w:lang w:val="ru-RU"/>
    </w:rPr>
  </w:style>
  <w:style w:type="character" w:styleId="ab">
    <w:name w:val="Strong"/>
    <w:qFormat/>
    <w:rsid w:val="00AD30E4"/>
    <w:rPr>
      <w:b/>
      <w:bCs/>
    </w:rPr>
  </w:style>
  <w:style w:type="character" w:customStyle="1" w:styleId="ac">
    <w:name w:val=" Знак"/>
    <w:rsid w:val="00C50B66"/>
    <w:rPr>
      <w:rFonts w:ascii="Courier New" w:hAnsi="Courier New" w:cs="Courier New"/>
      <w:color w:val="000000"/>
      <w:sz w:val="18"/>
      <w:szCs w:val="18"/>
      <w:lang w:val="uk-UA" w:eastAsia="ru-RU" w:bidi="ar-SA"/>
    </w:rPr>
  </w:style>
  <w:style w:type="table" w:styleId="ad">
    <w:name w:val="Table Grid"/>
    <w:basedOn w:val="a2"/>
    <w:uiPriority w:val="59"/>
    <w:rsid w:val="008D18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rsid w:val="00960A51"/>
    <w:pPr>
      <w:tabs>
        <w:tab w:val="center" w:pos="4677"/>
        <w:tab w:val="right" w:pos="9355"/>
      </w:tabs>
    </w:pPr>
  </w:style>
  <w:style w:type="character" w:styleId="af">
    <w:name w:val="page number"/>
    <w:basedOn w:val="a0"/>
    <w:rsid w:val="00960A51"/>
  </w:style>
  <w:style w:type="paragraph" w:styleId="af0">
    <w:name w:val="Balloon Text"/>
    <w:basedOn w:val="a"/>
    <w:link w:val="af1"/>
    <w:uiPriority w:val="99"/>
    <w:semiHidden/>
    <w:unhideWhenUsed/>
    <w:rsid w:val="00427731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rsid w:val="00427731"/>
    <w:rPr>
      <w:rFonts w:ascii="Tahoma" w:eastAsia="Calibri" w:hAnsi="Tahoma" w:cs="Tahoma"/>
      <w:b/>
      <w:bCs/>
      <w:sz w:val="16"/>
      <w:szCs w:val="16"/>
      <w:lang w:eastAsia="ru-RU"/>
    </w:rPr>
  </w:style>
  <w:style w:type="paragraph" w:styleId="af2">
    <w:name w:val="footer"/>
    <w:basedOn w:val="a"/>
    <w:link w:val="af3"/>
    <w:uiPriority w:val="99"/>
    <w:unhideWhenUsed/>
    <w:rsid w:val="00593EA6"/>
    <w:pPr>
      <w:tabs>
        <w:tab w:val="center" w:pos="4819"/>
        <w:tab w:val="right" w:pos="9639"/>
      </w:tabs>
    </w:pPr>
  </w:style>
  <w:style w:type="character" w:customStyle="1" w:styleId="af3">
    <w:name w:val="Нижний колонтитул Знак"/>
    <w:link w:val="af2"/>
    <w:uiPriority w:val="99"/>
    <w:rsid w:val="00593EA6"/>
    <w:rPr>
      <w:rFonts w:eastAsia="Calibri"/>
      <w:b/>
      <w:bCs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16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1471</Words>
  <Characters>8387</Characters>
  <Application>Microsoft Office Word</Application>
  <DocSecurity>0</DocSecurity>
  <Lines>69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Додаток 2</vt:lpstr>
      <vt:lpstr>Додаток 2 </vt:lpstr>
    </vt:vector>
  </TitlesOfParts>
  <Company>XJT36-B8T7W-9C3FV-9C9Y8-MJ226</Company>
  <LinksUpToDate>false</LinksUpToDate>
  <CharactersWithSpaces>9839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2</dc:title>
  <dc:creator>Tiofanivna</dc:creator>
  <cp:lastModifiedBy>User</cp:lastModifiedBy>
  <cp:revision>2</cp:revision>
  <cp:lastPrinted>2021-01-15T08:58:00Z</cp:lastPrinted>
  <dcterms:created xsi:type="dcterms:W3CDTF">2025-03-26T14:12:00Z</dcterms:created>
  <dcterms:modified xsi:type="dcterms:W3CDTF">2025-03-26T14:12:00Z</dcterms:modified>
</cp:coreProperties>
</file>