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222" w14:textId="71EEB3B7" w:rsidR="006614E3" w:rsidRDefault="006614E3" w:rsidP="006614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департаментом цифрової трансформації та суспільних комунікацій Рівненської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 </w:t>
      </w:r>
      <w:r w:rsidR="000F4C07">
        <w:rPr>
          <w:rFonts w:ascii="Times New Roman" w:hAnsi="Times New Roman"/>
          <w:sz w:val="28"/>
          <w:szCs w:val="28"/>
        </w:rPr>
        <w:t>Сороки Валентини Григорівни</w:t>
      </w:r>
      <w:r>
        <w:rPr>
          <w:rFonts w:ascii="Times New Roman" w:hAnsi="Times New Roman"/>
          <w:sz w:val="28"/>
          <w:szCs w:val="28"/>
        </w:rPr>
        <w:t xml:space="preserve">, яка працює на посаді </w:t>
      </w:r>
      <w:r w:rsidR="000F4C07">
        <w:rPr>
          <w:rFonts w:ascii="Times New Roman" w:hAnsi="Times New Roman"/>
          <w:sz w:val="28"/>
          <w:szCs w:val="28"/>
        </w:rPr>
        <w:t>провідного</w:t>
      </w:r>
      <w:r>
        <w:rPr>
          <w:rFonts w:ascii="Times New Roman" w:hAnsi="Times New Roman"/>
          <w:sz w:val="28"/>
          <w:szCs w:val="28"/>
        </w:rPr>
        <w:t xml:space="preserve"> спеціаліста відділу </w:t>
      </w:r>
      <w:r w:rsidR="000F4C07">
        <w:rPr>
          <w:rFonts w:ascii="Times New Roman" w:hAnsi="Times New Roman"/>
          <w:sz w:val="28"/>
          <w:szCs w:val="28"/>
        </w:rPr>
        <w:t>фінансового забезпечення, кадрової та організаційної роботи</w:t>
      </w:r>
      <w:r>
        <w:rPr>
          <w:rFonts w:ascii="Times New Roman" w:hAnsi="Times New Roman"/>
          <w:sz w:val="28"/>
          <w:szCs w:val="28"/>
        </w:rPr>
        <w:t>.</w:t>
      </w:r>
    </w:p>
    <w:p w14:paraId="7B92800D" w14:textId="471A448F" w:rsidR="006614E3" w:rsidRDefault="006614E3" w:rsidP="006614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0F4C07">
        <w:rPr>
          <w:rFonts w:ascii="Times New Roman" w:hAnsi="Times New Roman"/>
          <w:sz w:val="28"/>
          <w:szCs w:val="28"/>
        </w:rPr>
        <w:t>Сороки В.Г.</w:t>
      </w:r>
      <w:r>
        <w:rPr>
          <w:rFonts w:ascii="Times New Roman" w:hAnsi="Times New Roman"/>
          <w:sz w:val="28"/>
          <w:szCs w:val="28"/>
        </w:rPr>
        <w:t xml:space="preserve"> не застосовуються заборони, визначені частинами третьою і четвертою статті 1 Закону України "Про очищення влади".</w:t>
      </w:r>
    </w:p>
    <w:p w14:paraId="3E475A6D" w14:textId="77777777" w:rsidR="006614E3" w:rsidRDefault="006614E3" w:rsidP="006614E3">
      <w:pPr>
        <w:jc w:val="both"/>
        <w:rPr>
          <w:rFonts w:ascii="Times New Roman" w:hAnsi="Times New Roman"/>
          <w:sz w:val="28"/>
          <w:szCs w:val="28"/>
        </w:rPr>
      </w:pPr>
    </w:p>
    <w:p w14:paraId="61D91509" w14:textId="77777777" w:rsidR="009851DD" w:rsidRDefault="009851DD"/>
    <w:sectPr w:rsidR="00985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08"/>
    <w:rsid w:val="00084E08"/>
    <w:rsid w:val="000F4C07"/>
    <w:rsid w:val="006614E3"/>
    <w:rsid w:val="009851DD"/>
    <w:rsid w:val="00D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9D26"/>
  <w15:chartTrackingRefBased/>
  <w15:docId w15:val="{763E4A2D-7DCF-4D65-8A3B-94B623B1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E3"/>
    <w:pPr>
      <w:spacing w:line="254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084E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0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0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0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0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E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E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8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0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8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0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8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0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084E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84E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4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3</cp:revision>
  <dcterms:created xsi:type="dcterms:W3CDTF">2024-01-26T08:36:00Z</dcterms:created>
  <dcterms:modified xsi:type="dcterms:W3CDTF">2024-01-26T08:37:00Z</dcterms:modified>
</cp:coreProperties>
</file>