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951A" w14:textId="3B5AF19A" w:rsidR="00B6382A" w:rsidRPr="00B6382A" w:rsidRDefault="00802CC2" w:rsidP="00B63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563, департаментом цифрової трансформації та суспільних комунікацій Рівненської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253196">
        <w:rPr>
          <w:rFonts w:ascii="Times New Roman" w:hAnsi="Times New Roman"/>
          <w:sz w:val="28"/>
          <w:szCs w:val="28"/>
        </w:rPr>
        <w:t>Василів Богдани Володимирівни</w:t>
      </w:r>
      <w:r>
        <w:rPr>
          <w:rFonts w:ascii="Times New Roman" w:hAnsi="Times New Roman"/>
          <w:sz w:val="28"/>
          <w:szCs w:val="28"/>
        </w:rPr>
        <w:t xml:space="preserve">, яка працює на </w:t>
      </w:r>
      <w:r w:rsidR="00B6382A">
        <w:rPr>
          <w:rFonts w:ascii="Times New Roman" w:hAnsi="Times New Roman"/>
          <w:sz w:val="28"/>
          <w:szCs w:val="28"/>
        </w:rPr>
        <w:t xml:space="preserve">посаді </w:t>
      </w:r>
      <w:r w:rsidR="00B6382A" w:rsidRPr="00B6382A">
        <w:rPr>
          <w:rFonts w:ascii="Times New Roman" w:hAnsi="Times New Roman"/>
          <w:sz w:val="28"/>
          <w:szCs w:val="28"/>
        </w:rPr>
        <w:t>головного спеціаліста відділу цифрового розвитку та електронної демократії управління цифрової трансформації.</w:t>
      </w:r>
    </w:p>
    <w:p w14:paraId="66E70205" w14:textId="270C5CD4" w:rsidR="00802CC2" w:rsidRDefault="00802CC2" w:rsidP="00B63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B6382A">
        <w:rPr>
          <w:rFonts w:ascii="Times New Roman" w:hAnsi="Times New Roman"/>
          <w:sz w:val="28"/>
          <w:szCs w:val="28"/>
        </w:rPr>
        <w:t>Василів Б.В.</w:t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частинами третьою і четвертою статті 1 Закону України "Про очищення влади".</w:t>
      </w:r>
    </w:p>
    <w:p w14:paraId="47455CDF" w14:textId="77777777" w:rsidR="00802CC2" w:rsidRDefault="00802CC2" w:rsidP="00B6382A">
      <w:pPr>
        <w:jc w:val="both"/>
        <w:rPr>
          <w:rFonts w:ascii="Times New Roman" w:hAnsi="Times New Roman"/>
          <w:sz w:val="28"/>
          <w:szCs w:val="28"/>
        </w:rPr>
      </w:pPr>
    </w:p>
    <w:p w14:paraId="4E6D06EF" w14:textId="77777777" w:rsidR="009851DD" w:rsidRDefault="009851DD" w:rsidP="00B6382A">
      <w:pPr>
        <w:jc w:val="both"/>
      </w:pPr>
    </w:p>
    <w:sectPr w:rsidR="00985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3"/>
    <w:rsid w:val="00253196"/>
    <w:rsid w:val="0066160A"/>
    <w:rsid w:val="00802CC2"/>
    <w:rsid w:val="009851DD"/>
    <w:rsid w:val="00AF4233"/>
    <w:rsid w:val="00B6382A"/>
    <w:rsid w:val="00D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C0DC"/>
  <w15:chartTrackingRefBased/>
  <w15:docId w15:val="{4813392E-33A5-4F9F-87A0-0D178CA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C2"/>
    <w:pPr>
      <w:spacing w:line="256" w:lineRule="auto"/>
    </w:pPr>
    <w:rPr>
      <w:rFonts w:ascii="Aptos" w:eastAsia="Aptos" w:hAnsi="Aptos" w:cs="Times New Roman"/>
    </w:rPr>
  </w:style>
  <w:style w:type="paragraph" w:styleId="1">
    <w:name w:val="heading 1"/>
    <w:basedOn w:val="a"/>
    <w:next w:val="a"/>
    <w:link w:val="10"/>
    <w:uiPriority w:val="9"/>
    <w:qFormat/>
    <w:rsid w:val="00AF423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3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23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23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23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233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233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233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233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2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F42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F42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F423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423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423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F423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F423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F423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F42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F4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4233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F42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4233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F423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423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Intense Emphasis"/>
    <w:basedOn w:val="a0"/>
    <w:uiPriority w:val="21"/>
    <w:qFormat/>
    <w:rsid w:val="00AF423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F42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AF423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F42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5</cp:revision>
  <dcterms:created xsi:type="dcterms:W3CDTF">2024-01-26T08:33:00Z</dcterms:created>
  <dcterms:modified xsi:type="dcterms:W3CDTF">2024-01-26T08:35:00Z</dcterms:modified>
</cp:coreProperties>
</file>