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E132A" w14:textId="77777777" w:rsidR="001F6ADC" w:rsidRPr="00214C2D" w:rsidRDefault="001F6ADC" w:rsidP="00056A44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ЗАТВЕРДЖЕНО </w:t>
      </w:r>
    </w:p>
    <w:p w14:paraId="0388FC2C" w14:textId="77777777" w:rsidR="00C05753" w:rsidRPr="00214C2D" w:rsidRDefault="00C05753" w:rsidP="00056A44">
      <w:pPr>
        <w:pStyle w:val="aa"/>
        <w:shd w:val="clear" w:color="auto" w:fill="FFFFFF"/>
        <w:spacing w:before="0" w:beforeAutospacing="0" w:after="0" w:afterAutospacing="0"/>
        <w:ind w:left="11057"/>
        <w:textAlignment w:val="baseline"/>
        <w:rPr>
          <w:sz w:val="28"/>
          <w:szCs w:val="28"/>
        </w:rPr>
      </w:pPr>
    </w:p>
    <w:p w14:paraId="12D230BD" w14:textId="2B0A8F49" w:rsidR="00056A44" w:rsidRPr="00214C2D" w:rsidRDefault="00056A44" w:rsidP="00056A44">
      <w:pPr>
        <w:pStyle w:val="aa"/>
        <w:shd w:val="clear" w:color="auto" w:fill="FFFFFF"/>
        <w:spacing w:before="0" w:beforeAutospacing="0" w:after="0" w:afterAutospacing="0"/>
        <w:ind w:left="11057"/>
        <w:textAlignment w:val="baseline"/>
        <w:rPr>
          <w:sz w:val="28"/>
          <w:szCs w:val="28"/>
        </w:rPr>
      </w:pPr>
      <w:r w:rsidRPr="00214C2D">
        <w:rPr>
          <w:sz w:val="28"/>
          <w:szCs w:val="28"/>
        </w:rPr>
        <w:t>Розпорядження</w:t>
      </w:r>
      <w:r w:rsidR="00C05753" w:rsidRPr="00214C2D"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 xml:space="preserve"> голови</w:t>
      </w:r>
      <w:r w:rsidR="00C05753" w:rsidRPr="00214C2D">
        <w:rPr>
          <w:sz w:val="28"/>
          <w:szCs w:val="28"/>
        </w:rPr>
        <w:t xml:space="preserve"> Рівненської </w:t>
      </w:r>
      <w:r w:rsidRPr="00214C2D">
        <w:rPr>
          <w:sz w:val="28"/>
          <w:szCs w:val="28"/>
        </w:rPr>
        <w:t xml:space="preserve"> обласної державної адміністрації – </w:t>
      </w:r>
    </w:p>
    <w:p w14:paraId="24A48D84" w14:textId="1A250677" w:rsidR="001F6ADC" w:rsidRPr="00214C2D" w:rsidRDefault="00056A44" w:rsidP="00056A44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14C2D">
        <w:rPr>
          <w:rFonts w:ascii="Times New Roman" w:hAnsi="Times New Roman" w:cs="Times New Roman"/>
          <w:sz w:val="28"/>
          <w:szCs w:val="28"/>
        </w:rPr>
        <w:t>начальник</w:t>
      </w:r>
      <w:r w:rsidR="00A20CEA" w:rsidRPr="00214C2D">
        <w:rPr>
          <w:rFonts w:ascii="Times New Roman" w:hAnsi="Times New Roman" w:cs="Times New Roman"/>
          <w:sz w:val="28"/>
          <w:szCs w:val="28"/>
        </w:rPr>
        <w:t>а</w:t>
      </w:r>
      <w:r w:rsidR="00C05753" w:rsidRPr="00214C2D">
        <w:t xml:space="preserve"> </w:t>
      </w:r>
      <w:r w:rsidR="00C05753" w:rsidRPr="00214C2D">
        <w:rPr>
          <w:rFonts w:ascii="Times New Roman" w:hAnsi="Times New Roman" w:cs="Times New Roman"/>
          <w:sz w:val="28"/>
          <w:szCs w:val="28"/>
        </w:rPr>
        <w:t>Рівненської</w:t>
      </w:r>
      <w:r w:rsidRPr="00214C2D">
        <w:rPr>
          <w:rFonts w:ascii="Times New Roman" w:hAnsi="Times New Roman" w:cs="Times New Roman"/>
          <w:sz w:val="28"/>
          <w:szCs w:val="28"/>
        </w:rPr>
        <w:t xml:space="preserve"> обласної військової адміністрації  </w:t>
      </w:r>
    </w:p>
    <w:p w14:paraId="57D5C609" w14:textId="3979F87D" w:rsidR="001F6ADC" w:rsidRPr="00214C2D" w:rsidRDefault="00DB5DD0" w:rsidP="00056A44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DB5DD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uk-UA"/>
          <w14:ligatures w14:val="none"/>
        </w:rPr>
        <w:t xml:space="preserve">23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жовтня 2024 р. №  591</w:t>
      </w:r>
      <w:bookmarkStart w:id="0" w:name="_GoBack"/>
      <w:bookmarkEnd w:id="0"/>
    </w:p>
    <w:p w14:paraId="1189A18D" w14:textId="77777777" w:rsidR="001F6ADC" w:rsidRPr="00214C2D" w:rsidRDefault="001F6ADC" w:rsidP="00ED19B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68075166" w14:textId="32E346E8" w:rsidR="001F6ADC" w:rsidRPr="00214C2D" w:rsidRDefault="001F6ADC" w:rsidP="005D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14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ОПЕРАЦІЙНИЙ ПЛАН </w:t>
      </w:r>
    </w:p>
    <w:p w14:paraId="54959AC2" w14:textId="673BB67D" w:rsidR="00ED19B8" w:rsidRPr="00214C2D" w:rsidRDefault="00ED19B8" w:rsidP="005D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14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заходів з реалізації у 2024</w:t>
      </w:r>
      <w:r w:rsidR="00C05753" w:rsidRPr="00214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– </w:t>
      </w:r>
      <w:r w:rsidRPr="00214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2026 роках Стратегії розвитку добровільного </w:t>
      </w:r>
    </w:p>
    <w:p w14:paraId="73F6C16F" w14:textId="77777777" w:rsidR="00ED19B8" w:rsidRPr="00214C2D" w:rsidRDefault="00ED19B8" w:rsidP="005D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14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безоплатного донорства крові та компонентів крові </w:t>
      </w:r>
    </w:p>
    <w:p w14:paraId="255831DB" w14:textId="0A5EDAA6" w:rsidR="001F6ADC" w:rsidRPr="00214C2D" w:rsidRDefault="00ED19B8" w:rsidP="005D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214C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період до 2028 року в Рівненській області</w:t>
      </w:r>
    </w:p>
    <w:p w14:paraId="72EE7393" w14:textId="77777777" w:rsidR="00ED19B8" w:rsidRPr="00214C2D" w:rsidRDefault="00ED19B8" w:rsidP="00ED19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tbl>
      <w:tblPr>
        <w:tblStyle w:val="a3"/>
        <w:tblW w:w="15335" w:type="dxa"/>
        <w:tblInd w:w="675" w:type="dxa"/>
        <w:tblLook w:val="04A0" w:firstRow="1" w:lastRow="0" w:firstColumn="1" w:lastColumn="0" w:noHBand="0" w:noVBand="1"/>
      </w:tblPr>
      <w:tblGrid>
        <w:gridCol w:w="3281"/>
        <w:gridCol w:w="5366"/>
        <w:gridCol w:w="2410"/>
        <w:gridCol w:w="2363"/>
        <w:gridCol w:w="1915"/>
      </w:tblGrid>
      <w:tr w:rsidR="00214C2D" w:rsidRPr="00214C2D" w14:paraId="02C1D9CB" w14:textId="77777777" w:rsidTr="00ED19B8">
        <w:trPr>
          <w:trHeight w:val="716"/>
          <w:tblHeader/>
        </w:trPr>
        <w:tc>
          <w:tcPr>
            <w:tcW w:w="3281" w:type="dxa"/>
            <w:vAlign w:val="center"/>
          </w:tcPr>
          <w:p w14:paraId="437D6B5C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Найменування завдання</w:t>
            </w:r>
          </w:p>
        </w:tc>
        <w:tc>
          <w:tcPr>
            <w:tcW w:w="5366" w:type="dxa"/>
            <w:vAlign w:val="center"/>
          </w:tcPr>
          <w:p w14:paraId="3D8C893B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Найменування заходу</w:t>
            </w:r>
          </w:p>
        </w:tc>
        <w:tc>
          <w:tcPr>
            <w:tcW w:w="2410" w:type="dxa"/>
          </w:tcPr>
          <w:p w14:paraId="537969FC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Відповідальні виконавці</w:t>
            </w:r>
          </w:p>
        </w:tc>
        <w:tc>
          <w:tcPr>
            <w:tcW w:w="2363" w:type="dxa"/>
            <w:vAlign w:val="center"/>
          </w:tcPr>
          <w:p w14:paraId="73E3C24F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Індикатор виконання</w:t>
            </w:r>
          </w:p>
        </w:tc>
        <w:tc>
          <w:tcPr>
            <w:tcW w:w="1915" w:type="dxa"/>
            <w:vAlign w:val="center"/>
          </w:tcPr>
          <w:p w14:paraId="03A241C5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Строк виконання</w:t>
            </w:r>
          </w:p>
        </w:tc>
      </w:tr>
      <w:tr w:rsidR="00214C2D" w:rsidRPr="00214C2D" w14:paraId="0E01690D" w14:textId="77777777" w:rsidTr="00ED19B8">
        <w:trPr>
          <w:trHeight w:val="852"/>
        </w:trPr>
        <w:tc>
          <w:tcPr>
            <w:tcW w:w="15335" w:type="dxa"/>
            <w:gridSpan w:val="5"/>
            <w:vAlign w:val="center"/>
          </w:tcPr>
          <w:p w14:paraId="61CCEF33" w14:textId="4A9A929F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Стратегічна ціль 1. Комплексне впровадження політики і заходів щодо розвитку добровільного безоплатного донорства крові та компонентів крові</w:t>
            </w:r>
          </w:p>
        </w:tc>
      </w:tr>
      <w:tr w:rsidR="00214C2D" w:rsidRPr="00214C2D" w14:paraId="25996FB2" w14:textId="77777777" w:rsidTr="0083148F">
        <w:trPr>
          <w:trHeight w:val="2100"/>
        </w:trPr>
        <w:tc>
          <w:tcPr>
            <w:tcW w:w="3281" w:type="dxa"/>
            <w:vMerge w:val="restart"/>
          </w:tcPr>
          <w:p w14:paraId="6727C2F4" w14:textId="527F0AAF" w:rsidR="00056A44" w:rsidRPr="00214C2D" w:rsidRDefault="00056A44" w:rsidP="00ED19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1.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Удосконалення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планування та координації у сфері донорства крові та компонентів крові в частині залучення населення до добровільного безоплатного донорства крові та компонентів крові</w:t>
            </w:r>
          </w:p>
        </w:tc>
        <w:tc>
          <w:tcPr>
            <w:tcW w:w="5366" w:type="dxa"/>
          </w:tcPr>
          <w:p w14:paraId="7B6F036C" w14:textId="30F9B371" w:rsidR="00056A44" w:rsidRPr="00214C2D" w:rsidRDefault="00056A44" w:rsidP="00ED19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 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озроб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лення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затвердження та впровадження порядку організації роботи 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«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Рівненський обласний центр служби крові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» Р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щодо залучення населення до добровільного безоплатного донорства крові та компонентів крові</w:t>
            </w:r>
          </w:p>
        </w:tc>
        <w:tc>
          <w:tcPr>
            <w:tcW w:w="2410" w:type="dxa"/>
          </w:tcPr>
          <w:p w14:paraId="6CE33EF1" w14:textId="76B53681" w:rsidR="00857EFB" w:rsidRPr="00214C2D" w:rsidRDefault="0092167F" w:rsidP="0092167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комунальне підприємство</w:t>
            </w:r>
            <w:r w:rsidR="00857EF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857EF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857EF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(за згодою)</w:t>
            </w:r>
          </w:p>
          <w:p w14:paraId="64F2955D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363" w:type="dxa"/>
          </w:tcPr>
          <w:p w14:paraId="49590DB1" w14:textId="7BFA73C8" w:rsidR="00056A44" w:rsidRPr="00214C2D" w:rsidRDefault="00E24E64" w:rsidP="00B809ED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857EF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ростання частки населення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="00857EF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залученого до добровільного безоплатного донорства крові та компонентів крові</w:t>
            </w:r>
          </w:p>
        </w:tc>
        <w:tc>
          <w:tcPr>
            <w:tcW w:w="1915" w:type="dxa"/>
          </w:tcPr>
          <w:p w14:paraId="786F1145" w14:textId="418FBB07" w:rsidR="00857EFB" w:rsidRPr="00214C2D" w:rsidRDefault="00857EFB" w:rsidP="00857EF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01.</w:t>
            </w:r>
            <w:r w:rsidR="00D77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.2024 </w:t>
            </w:r>
          </w:p>
          <w:p w14:paraId="57F67954" w14:textId="77777777" w:rsidR="00056A44" w:rsidRPr="00214C2D" w:rsidRDefault="00857EFB" w:rsidP="00857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 щорічно до 01.03.2025, 01.03.2026</w:t>
            </w:r>
          </w:p>
        </w:tc>
      </w:tr>
      <w:tr w:rsidR="00214C2D" w:rsidRPr="00214C2D" w14:paraId="71A1B46C" w14:textId="77777777" w:rsidTr="0083148F">
        <w:trPr>
          <w:trHeight w:val="335"/>
        </w:trPr>
        <w:tc>
          <w:tcPr>
            <w:tcW w:w="3281" w:type="dxa"/>
            <w:vMerge/>
          </w:tcPr>
          <w:p w14:paraId="0A5ED3E3" w14:textId="77777777" w:rsidR="00056A44" w:rsidRPr="00214C2D" w:rsidRDefault="00056A44" w:rsidP="00056A44">
            <w:pPr>
              <w:ind w:hanging="2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366" w:type="dxa"/>
          </w:tcPr>
          <w:p w14:paraId="72F3653B" w14:textId="57BB5F08" w:rsidR="00056A44" w:rsidRPr="00214C2D" w:rsidRDefault="00056A44" w:rsidP="00ED19B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онтроль за затвердженням та впровадженням порядку організації роботи 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щодо залучення населення до добровільного безоплатного донорства крові та компонентів крові</w:t>
            </w:r>
          </w:p>
        </w:tc>
        <w:tc>
          <w:tcPr>
            <w:tcW w:w="2410" w:type="dxa"/>
          </w:tcPr>
          <w:p w14:paraId="7E7F8A5B" w14:textId="64424265" w:rsidR="00857EFB" w:rsidRPr="00214C2D" w:rsidRDefault="00E24E64" w:rsidP="00857EF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857EF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епартамент </w:t>
            </w:r>
          </w:p>
          <w:p w14:paraId="7DEBC40F" w14:textId="3BB5CF67" w:rsidR="00056A44" w:rsidRPr="00214C2D" w:rsidRDefault="00857EFB" w:rsidP="00ED19B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цивільного захисту та охорони здоров’я населення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Рівненської обласної державної адміністрації </w:t>
            </w:r>
          </w:p>
        </w:tc>
        <w:tc>
          <w:tcPr>
            <w:tcW w:w="2363" w:type="dxa"/>
          </w:tcPr>
          <w:p w14:paraId="58CD6F28" w14:textId="7DB2A2B8" w:rsidR="00056A44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857EF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ростання кількості безоплатних донорів</w:t>
            </w:r>
          </w:p>
        </w:tc>
        <w:tc>
          <w:tcPr>
            <w:tcW w:w="1915" w:type="dxa"/>
          </w:tcPr>
          <w:p w14:paraId="35EBC165" w14:textId="77777777" w:rsidR="0092167F" w:rsidRPr="00214C2D" w:rsidRDefault="00857EFB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5C2E272C" w14:textId="3B57E4A7" w:rsidR="00056A44" w:rsidRPr="00214C2D" w:rsidRDefault="00857EFB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 – 2026 років</w:t>
            </w:r>
          </w:p>
        </w:tc>
      </w:tr>
      <w:tr w:rsidR="00214C2D" w:rsidRPr="00214C2D" w14:paraId="48BF0699" w14:textId="77777777" w:rsidTr="0092167F">
        <w:trPr>
          <w:trHeight w:val="3168"/>
        </w:trPr>
        <w:tc>
          <w:tcPr>
            <w:tcW w:w="3281" w:type="dxa"/>
            <w:vMerge/>
          </w:tcPr>
          <w:p w14:paraId="63939396" w14:textId="77777777" w:rsidR="00CF39EB" w:rsidRPr="00214C2D" w:rsidRDefault="00CF39EB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5366" w:type="dxa"/>
          </w:tcPr>
          <w:p w14:paraId="2F91C12D" w14:textId="47DE7009" w:rsidR="00CF39EB" w:rsidRPr="00214C2D" w:rsidRDefault="00CF39EB" w:rsidP="00B809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ланування та проведення навчань, інформаційно-консультаційних зустрічей та вебінарів із підготовки персоналу 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щодо особливостей роботи з донорами крові та компонентів крові, а також з особами, які потенційно можуть здійснити донацію крові та компонентів крові, з питань залучення, їх підтримки, порядку дій у разі відсторонення або настання серйозних несприятливих випадків</w:t>
            </w:r>
          </w:p>
        </w:tc>
        <w:tc>
          <w:tcPr>
            <w:tcW w:w="2410" w:type="dxa"/>
          </w:tcPr>
          <w:p w14:paraId="2D97BA9F" w14:textId="3A005F61" w:rsidR="005D41A5" w:rsidRPr="00214C2D" w:rsidRDefault="0092167F" w:rsidP="005D41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комунальне підприємство</w:t>
            </w:r>
            <w:r w:rsidR="00294D1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294D1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(за згодою)</w:t>
            </w:r>
          </w:p>
          <w:p w14:paraId="4D6DA715" w14:textId="284D03CE" w:rsidR="00CF39EB" w:rsidRPr="00214C2D" w:rsidRDefault="00294D1B" w:rsidP="00ED1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2363" w:type="dxa"/>
            <w:vMerge w:val="restart"/>
          </w:tcPr>
          <w:p w14:paraId="02AFBC15" w14:textId="3E3D89BF" w:rsidR="00CF39EB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роведення навчання працівників 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щодо особливостей роботи з особами, які можуть бути потенційн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ими 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донорами</w:t>
            </w:r>
          </w:p>
        </w:tc>
        <w:tc>
          <w:tcPr>
            <w:tcW w:w="1915" w:type="dxa"/>
          </w:tcPr>
          <w:p w14:paraId="2ACF10E0" w14:textId="77777777" w:rsidR="00CF39EB" w:rsidRPr="00214C2D" w:rsidRDefault="00CF39EB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64C73166" w14:textId="44B3CCF4" w:rsidR="00CF39EB" w:rsidRPr="00214C2D" w:rsidRDefault="00CF39EB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214C2D" w:rsidRPr="00214C2D" w14:paraId="4019D830" w14:textId="77777777" w:rsidTr="0092167F">
        <w:trPr>
          <w:trHeight w:val="2392"/>
        </w:trPr>
        <w:tc>
          <w:tcPr>
            <w:tcW w:w="3281" w:type="dxa"/>
            <w:vMerge/>
          </w:tcPr>
          <w:p w14:paraId="636CEEAD" w14:textId="77777777" w:rsidR="00CF39EB" w:rsidRPr="00214C2D" w:rsidRDefault="00CF39EB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5366" w:type="dxa"/>
          </w:tcPr>
          <w:p w14:paraId="650D4D8B" w14:textId="36B07710" w:rsidR="00CF39EB" w:rsidRPr="00214C2D" w:rsidRDefault="00CF39EB" w:rsidP="00B809ED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онтроль за організацією заходів із підготовки персоналу 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AF10B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спрямованих на покращення ефективності роботи з донорами та підвищення </w:t>
            </w:r>
            <w:r w:rsidR="00AF10BF" w:rsidRPr="00214C2D">
              <w:rPr>
                <w:rStyle w:val="spanrvts0"/>
                <w:rFonts w:eastAsiaTheme="minorHAnsi"/>
              </w:rPr>
              <w:t>поінформованості щодо збільшення довіри донорів крові та компонентів крові до функціонуючої системи крові</w:t>
            </w:r>
          </w:p>
        </w:tc>
        <w:tc>
          <w:tcPr>
            <w:tcW w:w="2410" w:type="dxa"/>
          </w:tcPr>
          <w:p w14:paraId="4A64C083" w14:textId="7E9813AC" w:rsidR="00294D1B" w:rsidRPr="00214C2D" w:rsidRDefault="00E24E64" w:rsidP="00294D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294D1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епартамент </w:t>
            </w:r>
          </w:p>
          <w:p w14:paraId="163A3477" w14:textId="4FD9DAA2" w:rsidR="00CF39EB" w:rsidRPr="00214C2D" w:rsidRDefault="00294D1B" w:rsidP="00294D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цивільного захисту та охорони здоров’я населення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Рівненської обласної державної адміністрації</w:t>
            </w:r>
          </w:p>
        </w:tc>
        <w:tc>
          <w:tcPr>
            <w:tcW w:w="2363" w:type="dxa"/>
            <w:vMerge/>
          </w:tcPr>
          <w:p w14:paraId="51FB68A9" w14:textId="77777777" w:rsidR="00CF39EB" w:rsidRPr="00214C2D" w:rsidRDefault="00CF39EB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15" w:type="dxa"/>
          </w:tcPr>
          <w:p w14:paraId="34EAF469" w14:textId="77777777" w:rsidR="00CF39EB" w:rsidRPr="00214C2D" w:rsidRDefault="00CF39EB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34AF31E4" w14:textId="69DAFB52" w:rsidR="00CF39EB" w:rsidRPr="00214C2D" w:rsidRDefault="00CF39EB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214C2D" w:rsidRPr="00214C2D" w14:paraId="6ED5D8BF" w14:textId="77777777" w:rsidTr="0083148F">
        <w:trPr>
          <w:trHeight w:val="2946"/>
        </w:trPr>
        <w:tc>
          <w:tcPr>
            <w:tcW w:w="3281" w:type="dxa"/>
          </w:tcPr>
          <w:p w14:paraId="3A87738B" w14:textId="2AD46599" w:rsidR="00056A44" w:rsidRPr="00214C2D" w:rsidRDefault="00056A44" w:rsidP="00B809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ED19B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Розроблення у співпраці з українськими та іноземними експертами рекомендацій щодо заохочення населення до добровільного безоплат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ного донорства крові та компонентів крові</w:t>
            </w:r>
          </w:p>
        </w:tc>
        <w:tc>
          <w:tcPr>
            <w:tcW w:w="5366" w:type="dxa"/>
          </w:tcPr>
          <w:p w14:paraId="7968679F" w14:textId="23458741" w:rsidR="00056A44" w:rsidRPr="00214C2D" w:rsidRDefault="0083148F" w:rsidP="00B809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абезпечення організаційної підтримки підготовки персоналу 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, необхідної для формування порядку взаємодії та ефективної комунікації з донорами, у відповідності 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із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рекомендаці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ями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Всесвітньої організації охорони здоров’я у сфері донорства крові та компонентів крові, а також Європейського альянсу з питань донорства крові та компонентів крові</w:t>
            </w:r>
          </w:p>
        </w:tc>
        <w:tc>
          <w:tcPr>
            <w:tcW w:w="2410" w:type="dxa"/>
          </w:tcPr>
          <w:p w14:paraId="355C2D95" w14:textId="11DE2CF6" w:rsidR="00056A44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епартамент </w:t>
            </w:r>
          </w:p>
          <w:p w14:paraId="2C4D797B" w14:textId="2A4738E9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цивільного захисту та охорони здоров’я населення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Рівненської обласної державної адміністрації</w:t>
            </w:r>
          </w:p>
        </w:tc>
        <w:tc>
          <w:tcPr>
            <w:tcW w:w="2363" w:type="dxa"/>
          </w:tcPr>
          <w:p w14:paraId="333A410C" w14:textId="2EDB3652" w:rsidR="00056A44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роведення навчання працівників 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комунального підприємства 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92167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Рівненської обласної ради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для ефективної комунікації з донорами </w:t>
            </w:r>
          </w:p>
        </w:tc>
        <w:tc>
          <w:tcPr>
            <w:tcW w:w="1915" w:type="dxa"/>
          </w:tcPr>
          <w:p w14:paraId="5CDE2946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51E239F2" w14:textId="6785BBC0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C05753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</w:tc>
      </w:tr>
      <w:tr w:rsidR="00214C2D" w:rsidRPr="00214C2D" w14:paraId="248314CC" w14:textId="77777777" w:rsidTr="0092167F">
        <w:trPr>
          <w:trHeight w:val="4586"/>
        </w:trPr>
        <w:tc>
          <w:tcPr>
            <w:tcW w:w="3281" w:type="dxa"/>
          </w:tcPr>
          <w:p w14:paraId="1CE8FD71" w14:textId="32D8C529" w:rsidR="00056A44" w:rsidRPr="00214C2D" w:rsidRDefault="00056A44" w:rsidP="006A57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3.</w:t>
            </w:r>
            <w:r w:rsidR="00B809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Підвищення рівня обізнаності населення та формування в суспільстві навички здійснення регулярних донацій донорської крові та компонентів крові</w:t>
            </w:r>
          </w:p>
        </w:tc>
        <w:tc>
          <w:tcPr>
            <w:tcW w:w="5366" w:type="dxa"/>
          </w:tcPr>
          <w:p w14:paraId="314F9AD0" w14:textId="3B38F18C" w:rsidR="00056A44" w:rsidRPr="00214C2D" w:rsidRDefault="0083148F" w:rsidP="006A579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нформаційна та ресурсна підтримка загальнонаціональних інформаційно-просвітницьких кампаній щодо популяризації регулярного добровільного безоплатного донорства крові та компонентів крові,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спрямованих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формування у потенційних донорів навичок здійснення регулярних донацій крові та компонентів крові</w:t>
            </w:r>
          </w:p>
        </w:tc>
        <w:tc>
          <w:tcPr>
            <w:tcW w:w="2410" w:type="dxa"/>
          </w:tcPr>
          <w:p w14:paraId="64212690" w14:textId="18495748" w:rsidR="00056A44" w:rsidRPr="00214C2D" w:rsidRDefault="00D110E6" w:rsidP="0005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167F" w:rsidRPr="00214C2D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14323E" w:rsidRPr="00214C2D">
                <w:rPr>
                  <w:rStyle w:val="ab"/>
                  <w:rFonts w:ascii="Times New Roman" w:hAnsi="Times New Roman" w:cs="Times New Roman"/>
                  <w:b w:val="0"/>
                  <w:bCs w:val="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епартамент цифрової трансформації та суспільних комунікацій</w:t>
              </w:r>
            </w:hyperlink>
            <w:r w:rsidR="0014323E" w:rsidRPr="00214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5794" w:rsidRPr="00214C2D">
              <w:rPr>
                <w:rFonts w:ascii="Times New Roman" w:hAnsi="Times New Roman" w:cs="Times New Roman"/>
                <w:sz w:val="24"/>
                <w:szCs w:val="24"/>
              </w:rPr>
              <w:t>Рівненської обласної державної адміністрації,</w:t>
            </w:r>
          </w:p>
          <w:p w14:paraId="4FFD2ECF" w14:textId="77777777" w:rsidR="00B41D66" w:rsidRPr="00214C2D" w:rsidRDefault="00B41D66" w:rsidP="00056A4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6D15699" w14:textId="040B3CCC" w:rsidR="0092167F" w:rsidRPr="00214C2D" w:rsidRDefault="0092167F" w:rsidP="0092167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  <w:t>державна установа</w:t>
            </w:r>
            <w:r w:rsidR="006A5794"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  <w:t xml:space="preserve"> «Рівненський обласний центр контролю та профілактики хвороб М</w:t>
            </w:r>
            <w:r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  <w:t>іністерства охорони здоров</w:t>
            </w:r>
            <w:r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uk-UA"/>
                <w14:ligatures w14:val="none"/>
              </w:rPr>
              <w:t>’я</w:t>
            </w:r>
            <w:r w:rsidR="006A5794"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  <w:t xml:space="preserve"> України»</w:t>
            </w:r>
            <w:r w:rsidR="005D41A5"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(за згодою)</w:t>
            </w:r>
          </w:p>
        </w:tc>
        <w:tc>
          <w:tcPr>
            <w:tcW w:w="2363" w:type="dxa"/>
          </w:tcPr>
          <w:p w14:paraId="07F42831" w14:textId="1F346DB0" w:rsidR="00056A44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оширення інформації про загальнонаціональну просвітницьку кампанію щодо популяризації регулярного добровільного безоплатного донорства </w:t>
            </w:r>
          </w:p>
        </w:tc>
        <w:tc>
          <w:tcPr>
            <w:tcW w:w="1915" w:type="dxa"/>
          </w:tcPr>
          <w:p w14:paraId="3CB695E6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43A177F0" w14:textId="4A1E14D2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214C2D" w:rsidRPr="00214C2D" w14:paraId="1F785831" w14:textId="77777777" w:rsidTr="006C591C">
        <w:trPr>
          <w:trHeight w:val="2034"/>
        </w:trPr>
        <w:tc>
          <w:tcPr>
            <w:tcW w:w="3281" w:type="dxa"/>
          </w:tcPr>
          <w:p w14:paraId="53C18B15" w14:textId="607A0481" w:rsidR="00056A44" w:rsidRPr="00214C2D" w:rsidRDefault="00056A44" w:rsidP="006A57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4.</w:t>
            </w:r>
            <w:r w:rsidR="006A579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Реалізація в закладах освіти спільних просвітницьких соціальних про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ктних ініціатив, спрямованих на заохочення і популяризацію добровільного безоплатного донорства крові та компонентів крові</w:t>
            </w:r>
          </w:p>
        </w:tc>
        <w:tc>
          <w:tcPr>
            <w:tcW w:w="5366" w:type="dxa"/>
          </w:tcPr>
          <w:p w14:paraId="43018E94" w14:textId="662DAD2C" w:rsidR="00056A44" w:rsidRPr="00214C2D" w:rsidRDefault="0083148F" w:rsidP="006A57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рганізаційна та ресурсна підтримка підготовленими спеціалістами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 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комунікацій 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6A579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6A579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проведення 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інформаційно-роз’яснювальних кампаній в регіональних закладах загальної середньої та вищої освіти про важливість і користь донорства крові та компонентів крові з метою підвищення рівня обізнаності здобувачів освіти як потенційних добровільних регулярних донорів крові та компонентів крові</w:t>
            </w:r>
          </w:p>
        </w:tc>
        <w:tc>
          <w:tcPr>
            <w:tcW w:w="2410" w:type="dxa"/>
          </w:tcPr>
          <w:p w14:paraId="5D0A5F95" w14:textId="5112FE85" w:rsidR="00056A44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епартамент </w:t>
            </w:r>
          </w:p>
          <w:p w14:paraId="7201CF89" w14:textId="5F69E349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цивільного захисту та охорони здоров’я населення </w:t>
            </w:r>
            <w:r w:rsidR="006A579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Рівненської обласної державної адміністрації, </w:t>
            </w:r>
          </w:p>
          <w:p w14:paraId="09670055" w14:textId="77777777" w:rsidR="00B41D66" w:rsidRPr="00214C2D" w:rsidRDefault="00B41D66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8"/>
                <w:szCs w:val="8"/>
                <w:lang w:eastAsia="uk-UA"/>
                <w14:ligatures w14:val="none"/>
              </w:rPr>
            </w:pPr>
          </w:p>
          <w:p w14:paraId="4A83B700" w14:textId="08898B3E" w:rsidR="00056A44" w:rsidRPr="00214C2D" w:rsidRDefault="0083148F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епартамент освіти і науки</w:t>
            </w:r>
            <w:r w:rsidR="006A579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Рівненської обласної державної адміністрації, </w:t>
            </w:r>
          </w:p>
          <w:p w14:paraId="5F0A7399" w14:textId="77777777" w:rsidR="006C591C" w:rsidRPr="00214C2D" w:rsidRDefault="006C591C" w:rsidP="006C591C">
            <w:pPr>
              <w:rPr>
                <w:rFonts w:ascii="Times New Roman" w:eastAsia="Times New Roman" w:hAnsi="Times New Roman" w:cs="Times New Roman"/>
                <w:kern w:val="0"/>
                <w:sz w:val="8"/>
                <w:szCs w:val="8"/>
                <w:lang w:eastAsia="uk-UA"/>
                <w14:ligatures w14:val="none"/>
              </w:rPr>
            </w:pPr>
          </w:p>
          <w:p w14:paraId="50F2F9FD" w14:textId="77777777" w:rsidR="006C591C" w:rsidRPr="00214C2D" w:rsidRDefault="006C591C" w:rsidP="003D05F0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  <w:t xml:space="preserve">державна установа «Рівненський обласний центр контролю та </w:t>
            </w:r>
            <w:r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  <w:lastRenderedPageBreak/>
              <w:t>профілактики хвороб Міністерства охорони здоров</w:t>
            </w:r>
            <w:r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uk-UA"/>
                <w14:ligatures w14:val="none"/>
              </w:rPr>
              <w:t>’я</w:t>
            </w:r>
            <w:r w:rsidRPr="00214C2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  <w14:ligatures w14:val="none"/>
              </w:rPr>
              <w:t xml:space="preserve"> України» </w:t>
            </w:r>
          </w:p>
          <w:p w14:paraId="4D47D47F" w14:textId="741B28A3" w:rsidR="006C591C" w:rsidRPr="00214C2D" w:rsidRDefault="006C591C" w:rsidP="003D05F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(за згодою),</w:t>
            </w:r>
          </w:p>
          <w:p w14:paraId="27BF61E4" w14:textId="77777777" w:rsidR="006C591C" w:rsidRPr="00214C2D" w:rsidRDefault="006C591C" w:rsidP="003D05F0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8"/>
                <w:szCs w:val="8"/>
                <w:lang w:eastAsia="uk-UA"/>
                <w14:ligatures w14:val="none"/>
              </w:rPr>
            </w:pPr>
          </w:p>
          <w:p w14:paraId="429509D7" w14:textId="77777777" w:rsidR="008C6636" w:rsidRPr="00214C2D" w:rsidRDefault="0083148F" w:rsidP="006C59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ромадські об’єднання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  <w:p w14:paraId="208502EB" w14:textId="7C040DDE" w:rsidR="00056A44" w:rsidRPr="00214C2D" w:rsidRDefault="005D41A5" w:rsidP="006C591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(за згодою)</w:t>
            </w:r>
          </w:p>
        </w:tc>
        <w:tc>
          <w:tcPr>
            <w:tcW w:w="2363" w:type="dxa"/>
          </w:tcPr>
          <w:p w14:paraId="29CDA380" w14:textId="0199B789" w:rsidR="00056A44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п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роведення інформаційно</w:t>
            </w:r>
            <w:r w:rsidR="006A579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-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роз’яснювальної кампанії в закладах загальної середньої та вищої освіти з метою підвищення 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їх </w:t>
            </w:r>
            <w:r w:rsidR="00CF39E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обізнаності 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 донорством </w:t>
            </w:r>
            <w:r w:rsidR="006A579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крові та компонентів крові</w:t>
            </w:r>
          </w:p>
        </w:tc>
        <w:tc>
          <w:tcPr>
            <w:tcW w:w="1915" w:type="dxa"/>
          </w:tcPr>
          <w:p w14:paraId="51062CD5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74F2BE38" w14:textId="2F2422F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214C2D" w:rsidRPr="00214C2D" w14:paraId="231FF954" w14:textId="77777777" w:rsidTr="003808D1">
        <w:trPr>
          <w:trHeight w:val="1146"/>
        </w:trPr>
        <w:tc>
          <w:tcPr>
            <w:tcW w:w="15335" w:type="dxa"/>
            <w:gridSpan w:val="5"/>
            <w:vAlign w:val="center"/>
          </w:tcPr>
          <w:p w14:paraId="66DC0E5D" w14:textId="146D33A8" w:rsidR="0083148F" w:rsidRPr="00214C2D" w:rsidRDefault="00E226F6" w:rsidP="006C59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Стратегічна ціль 2. Посилення спроможності суб’єктів системи крові щодо створення сприятливого середовища для розвитку добровільного безоплатного донорства крові та компонентів крові, поваги до людської честі та гідності, забезпечення безпеки життя</w:t>
            </w:r>
            <w:r w:rsidR="0083148F"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214C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і здоров’я донора крові та компонентів крові під час виконання ним донорської функції</w:t>
            </w:r>
          </w:p>
        </w:tc>
      </w:tr>
      <w:tr w:rsidR="00214C2D" w:rsidRPr="00214C2D" w14:paraId="13909629" w14:textId="77777777" w:rsidTr="003808D1">
        <w:trPr>
          <w:trHeight w:val="1828"/>
        </w:trPr>
        <w:tc>
          <w:tcPr>
            <w:tcW w:w="3281" w:type="dxa"/>
            <w:vMerge w:val="restart"/>
          </w:tcPr>
          <w:p w14:paraId="1CACC271" w14:textId="15D9E056" w:rsidR="00D32136" w:rsidRPr="00214C2D" w:rsidRDefault="00912F59" w:rsidP="00B41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Впровадження системи залучення та заохочення добровільних безоплатних донорів крові та компонентів крові в суб’єктах системи крові</w:t>
            </w:r>
          </w:p>
        </w:tc>
        <w:tc>
          <w:tcPr>
            <w:tcW w:w="5366" w:type="dxa"/>
          </w:tcPr>
          <w:p w14:paraId="2AAC21FF" w14:textId="1EE80DB0" w:rsidR="00D32136" w:rsidRPr="00214C2D" w:rsidRDefault="00D32136" w:rsidP="00B41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="00953F4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ідвищення активності роботи спеціалістів, відповідальних за залучення донорів в 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комунальному підприємстві</w:t>
            </w:r>
            <w:r w:rsidR="00953F4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953F4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</w:p>
        </w:tc>
        <w:tc>
          <w:tcPr>
            <w:tcW w:w="2410" w:type="dxa"/>
          </w:tcPr>
          <w:p w14:paraId="28A10F47" w14:textId="71A3DE51" w:rsidR="003808D1" w:rsidRPr="00214C2D" w:rsidRDefault="006C591C" w:rsidP="003808D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комунальне підприємство</w:t>
            </w:r>
            <w:r w:rsidR="00DC4B0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DC4B08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(за згодою)</w:t>
            </w:r>
          </w:p>
        </w:tc>
        <w:tc>
          <w:tcPr>
            <w:tcW w:w="2363" w:type="dxa"/>
            <w:vMerge w:val="restart"/>
          </w:tcPr>
          <w:p w14:paraId="45D3CFE3" w14:textId="2C4F8FB8" w:rsidR="00D32136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ростання кількості безоплатних донорів з числа первинних та регулярних добровільних безоплатних донорів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зокрема серед молоді, неактивних і тимчасово відсторонених донорів крові та компонентів крові </w:t>
            </w:r>
          </w:p>
        </w:tc>
        <w:tc>
          <w:tcPr>
            <w:tcW w:w="1915" w:type="dxa"/>
          </w:tcPr>
          <w:p w14:paraId="69DB2109" w14:textId="77777777" w:rsidR="00DC4B08" w:rsidRPr="00214C2D" w:rsidRDefault="00DC4B08" w:rsidP="00DC4B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168F53DA" w14:textId="77777777" w:rsidR="00D32136" w:rsidRPr="00214C2D" w:rsidRDefault="00DC4B08" w:rsidP="00DC4B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 року</w:t>
            </w:r>
          </w:p>
        </w:tc>
      </w:tr>
      <w:tr w:rsidR="00214C2D" w:rsidRPr="00214C2D" w14:paraId="27557254" w14:textId="77777777" w:rsidTr="0083148F">
        <w:trPr>
          <w:trHeight w:val="2110"/>
        </w:trPr>
        <w:tc>
          <w:tcPr>
            <w:tcW w:w="3281" w:type="dxa"/>
            <w:vMerge/>
          </w:tcPr>
          <w:p w14:paraId="2CDD4CB5" w14:textId="77777777" w:rsidR="00953F45" w:rsidRPr="00214C2D" w:rsidRDefault="00953F45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5366" w:type="dxa"/>
          </w:tcPr>
          <w:p w14:paraId="32C72492" w14:textId="7AA499B5" w:rsidR="00953F45" w:rsidRPr="00214C2D" w:rsidRDefault="00953F45" w:rsidP="00B41D6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онтроль за впровадженням системи залучення та заохочення добровільних безоплатних донорів крові та компонентів крові 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</w:p>
        </w:tc>
        <w:tc>
          <w:tcPr>
            <w:tcW w:w="2410" w:type="dxa"/>
          </w:tcPr>
          <w:p w14:paraId="5B1B84A8" w14:textId="3694B58C" w:rsidR="00953F45" w:rsidRPr="00214C2D" w:rsidRDefault="00E24E64" w:rsidP="003808D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294D1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епартамент цивільного захисту та охорони здоров’я населення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Рівненської обласної державної адміністрації</w:t>
            </w:r>
          </w:p>
        </w:tc>
        <w:tc>
          <w:tcPr>
            <w:tcW w:w="2363" w:type="dxa"/>
            <w:vMerge/>
          </w:tcPr>
          <w:p w14:paraId="49BCF806" w14:textId="77777777" w:rsidR="00953F45" w:rsidRPr="00214C2D" w:rsidRDefault="00953F45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15" w:type="dxa"/>
          </w:tcPr>
          <w:p w14:paraId="7183D398" w14:textId="77777777" w:rsidR="00DC4B08" w:rsidRPr="00214C2D" w:rsidRDefault="00DC4B08" w:rsidP="00DC4B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6959711E" w14:textId="169B9276" w:rsidR="00953F45" w:rsidRPr="00214C2D" w:rsidRDefault="00DC4B08" w:rsidP="00DC4B0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214C2D" w:rsidRPr="00214C2D" w14:paraId="4B26D58A" w14:textId="77777777" w:rsidTr="00BF181A">
        <w:trPr>
          <w:trHeight w:val="325"/>
        </w:trPr>
        <w:tc>
          <w:tcPr>
            <w:tcW w:w="3281" w:type="dxa"/>
            <w:vMerge w:val="restart"/>
            <w:shd w:val="clear" w:color="auto" w:fill="auto"/>
          </w:tcPr>
          <w:p w14:paraId="140FBF9C" w14:textId="62486117" w:rsidR="00056A44" w:rsidRPr="00214C2D" w:rsidRDefault="00056A44" w:rsidP="00B41D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2.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Створення сприятливих умов для осіб, які є або виявили бажання стати донорами крові та компонентів крові, та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забезпечення доступності до місць заготівлі</w:t>
            </w:r>
          </w:p>
        </w:tc>
        <w:tc>
          <w:tcPr>
            <w:tcW w:w="5366" w:type="dxa"/>
            <w:shd w:val="clear" w:color="auto" w:fill="auto"/>
          </w:tcPr>
          <w:p w14:paraId="3B3674E6" w14:textId="0420459F" w:rsidR="00056A44" w:rsidRPr="00214C2D" w:rsidRDefault="00056A44" w:rsidP="00B41D6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провадження в 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комунальному підприємстві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івненської обласної ради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заходів, 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спрямованих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  створення сприятливих умов для осіб, які є або виявили бажання стати донорами крові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забезпечення доступності до місць заготівлі</w:t>
            </w:r>
          </w:p>
        </w:tc>
        <w:tc>
          <w:tcPr>
            <w:tcW w:w="2410" w:type="dxa"/>
            <w:shd w:val="clear" w:color="auto" w:fill="auto"/>
          </w:tcPr>
          <w:p w14:paraId="40A8BEFD" w14:textId="3047957D" w:rsidR="00953F45" w:rsidRPr="00214C2D" w:rsidRDefault="00E24E64" w:rsidP="00953F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д</w:t>
            </w:r>
            <w:r w:rsidR="00953F4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епартамент </w:t>
            </w:r>
          </w:p>
          <w:p w14:paraId="24B3D943" w14:textId="366607F1" w:rsidR="00953F45" w:rsidRPr="00214C2D" w:rsidRDefault="00953F45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цивільного захисту та охорони здоров’я населення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Рівненської обласної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державної адміністрації,</w:t>
            </w:r>
          </w:p>
          <w:p w14:paraId="40A7CAA0" w14:textId="77777777" w:rsidR="003808D1" w:rsidRPr="00214C2D" w:rsidRDefault="003808D1" w:rsidP="003808D1">
            <w:pPr>
              <w:rPr>
                <w:rFonts w:ascii="Times New Roman" w:eastAsia="Times New Roman" w:hAnsi="Times New Roman" w:cs="Times New Roman"/>
                <w:kern w:val="0"/>
                <w:sz w:val="8"/>
                <w:szCs w:val="8"/>
                <w:lang w:eastAsia="uk-UA"/>
                <w14:ligatures w14:val="none"/>
              </w:rPr>
            </w:pPr>
          </w:p>
          <w:p w14:paraId="22A2A1A7" w14:textId="60FA64EC" w:rsidR="00056A44" w:rsidRPr="00214C2D" w:rsidRDefault="003808D1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комунальне підприємство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056A44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івненської обласної ради 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(за згодою)</w:t>
            </w:r>
          </w:p>
        </w:tc>
        <w:tc>
          <w:tcPr>
            <w:tcW w:w="2363" w:type="dxa"/>
            <w:shd w:val="clear" w:color="auto" w:fill="auto"/>
          </w:tcPr>
          <w:p w14:paraId="542053FD" w14:textId="11E85DAB" w:rsidR="00056A44" w:rsidRPr="00214C2D" w:rsidRDefault="00E24E6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с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творення сприятливих умов для осіб, що виявили бажання стати донором 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крові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та доступності до місць заготівлі </w:t>
            </w:r>
          </w:p>
        </w:tc>
        <w:tc>
          <w:tcPr>
            <w:tcW w:w="1915" w:type="dxa"/>
            <w:shd w:val="clear" w:color="auto" w:fill="auto"/>
          </w:tcPr>
          <w:p w14:paraId="77430652" w14:textId="77777777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протягом </w:t>
            </w:r>
          </w:p>
          <w:p w14:paraId="615669D4" w14:textId="19FF6C01" w:rsidR="00056A44" w:rsidRPr="00214C2D" w:rsidRDefault="00056A44" w:rsidP="00056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6C591C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214C2D" w:rsidRPr="00214C2D" w14:paraId="5CEE699E" w14:textId="77777777" w:rsidTr="00BF181A">
        <w:trPr>
          <w:trHeight w:val="2208"/>
        </w:trPr>
        <w:tc>
          <w:tcPr>
            <w:tcW w:w="3281" w:type="dxa"/>
            <w:vMerge/>
            <w:shd w:val="clear" w:color="auto" w:fill="auto"/>
          </w:tcPr>
          <w:p w14:paraId="2BDADBB6" w14:textId="77777777" w:rsidR="00170DED" w:rsidRPr="00214C2D" w:rsidRDefault="00170DED" w:rsidP="00D3213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366" w:type="dxa"/>
            <w:shd w:val="clear" w:color="auto" w:fill="auto"/>
          </w:tcPr>
          <w:p w14:paraId="062BA106" w14:textId="25E8035C" w:rsidR="00170DED" w:rsidRPr="00214C2D" w:rsidRDefault="00170DED" w:rsidP="00B41D6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провадження заходів, спрямованих на створення сприятливих умов для заготівлі крові у виїзних умовах для осіб, які є або виявили бажання стати донорами крові, та планування графіків виїздів мобільних бригад </w:t>
            </w:r>
            <w:r w:rsidR="00BF181A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комунального підприємства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BF181A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</w:p>
        </w:tc>
        <w:tc>
          <w:tcPr>
            <w:tcW w:w="2410" w:type="dxa"/>
            <w:shd w:val="clear" w:color="auto" w:fill="auto"/>
          </w:tcPr>
          <w:p w14:paraId="20EDDC93" w14:textId="2A9267B1" w:rsidR="00170DED" w:rsidRPr="00214C2D" w:rsidRDefault="00E24E64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епартамент </w:t>
            </w:r>
          </w:p>
          <w:p w14:paraId="6033C8AB" w14:textId="1691C5D6" w:rsidR="00170DED" w:rsidRPr="00214C2D" w:rsidRDefault="00170DED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цивільного захисту та охорони здоров’я населення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Рівненської обласної державної адміністрації, </w:t>
            </w:r>
          </w:p>
          <w:p w14:paraId="3CB4428A" w14:textId="77777777" w:rsidR="00B41D66" w:rsidRPr="00214C2D" w:rsidRDefault="00B41D6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uk-UA"/>
                <w14:ligatures w14:val="none"/>
              </w:rPr>
            </w:pPr>
          </w:p>
          <w:p w14:paraId="3DA63D16" w14:textId="0682EB25" w:rsidR="00170DED" w:rsidRPr="00214C2D" w:rsidRDefault="00BF181A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комунальне підприємство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(за згодою)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</w:p>
          <w:p w14:paraId="6A30BBB5" w14:textId="77777777" w:rsidR="00B41D66" w:rsidRPr="00214C2D" w:rsidRDefault="00B41D6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uk-UA"/>
                <w14:ligatures w14:val="none"/>
              </w:rPr>
            </w:pPr>
          </w:p>
          <w:p w14:paraId="3D234B01" w14:textId="77777777" w:rsidR="00BF181A" w:rsidRPr="00214C2D" w:rsidRDefault="005D41A5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иконавчі комітети сільських, селищних міських рад</w:t>
            </w:r>
          </w:p>
          <w:p w14:paraId="2D823D39" w14:textId="67838F74" w:rsidR="00170DED" w:rsidRPr="00214C2D" w:rsidRDefault="00170DED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(за згодою)</w:t>
            </w:r>
          </w:p>
        </w:tc>
        <w:tc>
          <w:tcPr>
            <w:tcW w:w="2363" w:type="dxa"/>
            <w:shd w:val="clear" w:color="auto" w:fill="auto"/>
          </w:tcPr>
          <w:p w14:paraId="78739170" w14:textId="29707A5A" w:rsidR="00170DED" w:rsidRPr="00214C2D" w:rsidRDefault="00E24E64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творення сприятливих умов при роботі виїзної бригади для осіб, що виявили бажання стати донором крові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та доступності до місць заготівлі </w:t>
            </w:r>
          </w:p>
        </w:tc>
        <w:tc>
          <w:tcPr>
            <w:tcW w:w="1915" w:type="dxa"/>
            <w:shd w:val="clear" w:color="auto" w:fill="auto"/>
          </w:tcPr>
          <w:p w14:paraId="049F7ECF" w14:textId="77777777" w:rsidR="00170DED" w:rsidRPr="00214C2D" w:rsidRDefault="00170DED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75D08E42" w14:textId="178A0EA2" w:rsidR="00170DED" w:rsidRPr="00214C2D" w:rsidRDefault="00170DED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214C2D" w:rsidRPr="00214C2D" w14:paraId="06E1A39D" w14:textId="77777777" w:rsidTr="0083148F">
        <w:trPr>
          <w:trHeight w:val="325"/>
        </w:trPr>
        <w:tc>
          <w:tcPr>
            <w:tcW w:w="3281" w:type="dxa"/>
            <w:vMerge/>
          </w:tcPr>
          <w:p w14:paraId="4156C51D" w14:textId="77777777" w:rsidR="00D32136" w:rsidRPr="00214C2D" w:rsidRDefault="00D32136" w:rsidP="00D32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5366" w:type="dxa"/>
          </w:tcPr>
          <w:p w14:paraId="38D4C6E6" w14:textId="1F935DA5" w:rsidR="00D32136" w:rsidRPr="00214C2D" w:rsidRDefault="00170DED" w:rsidP="00B41D6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онтроль за впровадженням в </w:t>
            </w:r>
            <w:r w:rsidR="008C66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комунальному підприємстві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8C66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заходів, спрямованих на покращення діяльності із 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комплектування донорських кадрів, заготівлі, тестування, контролю якості, розподілу та реалізації донорської крові та компонентів крові</w:t>
            </w:r>
          </w:p>
        </w:tc>
        <w:tc>
          <w:tcPr>
            <w:tcW w:w="2410" w:type="dxa"/>
          </w:tcPr>
          <w:p w14:paraId="55DF2578" w14:textId="7254A9EB" w:rsidR="00D32136" w:rsidRPr="00214C2D" w:rsidRDefault="00E24E64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д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епартамент </w:t>
            </w:r>
          </w:p>
          <w:p w14:paraId="6CAD441C" w14:textId="3A07858E" w:rsidR="00D32136" w:rsidRPr="00214C2D" w:rsidRDefault="00D3213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цивільного захисту та охорони здоров’я населення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Рівненської обласної державної адміністрації,</w:t>
            </w:r>
          </w:p>
          <w:p w14:paraId="0E0F194A" w14:textId="77777777" w:rsidR="00294A9B" w:rsidRPr="00214C2D" w:rsidRDefault="00294A9B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uk-UA"/>
                <w14:ligatures w14:val="none"/>
              </w:rPr>
            </w:pPr>
          </w:p>
          <w:p w14:paraId="4E1AC601" w14:textId="38DAE7F9" w:rsidR="00D32136" w:rsidRPr="00214C2D" w:rsidRDefault="008C663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комунальне підприємство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B41D6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(за згодою)</w:t>
            </w:r>
          </w:p>
        </w:tc>
        <w:tc>
          <w:tcPr>
            <w:tcW w:w="2363" w:type="dxa"/>
          </w:tcPr>
          <w:p w14:paraId="742AFA7D" w14:textId="7DD27ECE" w:rsidR="00D32136" w:rsidRPr="00214C2D" w:rsidRDefault="00E24E64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п</w:t>
            </w:r>
            <w:r w:rsidR="0046011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окращення діяльності із комплектування донорських кадрів, </w:t>
            </w:r>
            <w:r w:rsidR="0046011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заготівлі, тестування, контролю якості, розподілу та реалізації донорської крові та компонентів крові</w:t>
            </w:r>
          </w:p>
        </w:tc>
        <w:tc>
          <w:tcPr>
            <w:tcW w:w="1915" w:type="dxa"/>
          </w:tcPr>
          <w:p w14:paraId="2FD87D5B" w14:textId="77777777" w:rsidR="00D32136" w:rsidRPr="00214C2D" w:rsidRDefault="00D3213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протягом </w:t>
            </w:r>
          </w:p>
          <w:p w14:paraId="1F4DCDEC" w14:textId="30EB3F93" w:rsidR="00D32136" w:rsidRPr="00214C2D" w:rsidRDefault="00D32136" w:rsidP="00D32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214C2D" w:rsidRPr="00214C2D" w14:paraId="7CEA55E8" w14:textId="77777777" w:rsidTr="0083148F">
        <w:trPr>
          <w:trHeight w:val="4288"/>
        </w:trPr>
        <w:tc>
          <w:tcPr>
            <w:tcW w:w="3281" w:type="dxa"/>
            <w:vMerge/>
          </w:tcPr>
          <w:p w14:paraId="194E7F73" w14:textId="77777777" w:rsidR="00D32136" w:rsidRPr="00214C2D" w:rsidRDefault="00D32136" w:rsidP="00D32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5366" w:type="dxa"/>
          </w:tcPr>
          <w:p w14:paraId="737C2834" w14:textId="2FE988BA" w:rsidR="00D32136" w:rsidRPr="00214C2D" w:rsidRDefault="00170DED" w:rsidP="008C6636">
            <w:pPr>
              <w:ind w:firstLine="4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  <w:r w:rsidR="00912F5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294A9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83148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дійснення </w:t>
            </w:r>
            <w:r w:rsidR="008C66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комунальним підприємством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294A9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8C66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заходів, 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спрямованих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на:</w:t>
            </w:r>
          </w:p>
          <w:p w14:paraId="7D1F5364" w14:textId="46718038" w:rsidR="00D32136" w:rsidRPr="00214C2D" w:rsidRDefault="00D32136" w:rsidP="005D41A5">
            <w:pPr>
              <w:ind w:firstLine="4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покращення умов прийому осіб, які є або виявили бажання стати донорами крові та/або компонентів крові, їх медичного обстеження та донації крові або компонентів крові в стаціонарних і виїзних умовах;</w:t>
            </w:r>
          </w:p>
          <w:p w14:paraId="35CF10F3" w14:textId="32A88DBD" w:rsidR="00D32136" w:rsidRPr="00214C2D" w:rsidRDefault="00D32136" w:rsidP="005D41A5">
            <w:pPr>
              <w:ind w:firstLine="4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створення і підтримки чіткої системи якості, спроможної забезпечити реалізацію політики з якості;</w:t>
            </w:r>
          </w:p>
          <w:p w14:paraId="63CA0A39" w14:textId="7FBC0948" w:rsidR="00D32136" w:rsidRPr="00214C2D" w:rsidRDefault="00D32136" w:rsidP="005D41A5">
            <w:pPr>
              <w:ind w:firstLine="46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зменшення впливу факторів, які перешкоджають розвитку добровільного безоплатного донорства крові та компонентів крові  </w:t>
            </w:r>
          </w:p>
        </w:tc>
        <w:tc>
          <w:tcPr>
            <w:tcW w:w="2410" w:type="dxa"/>
          </w:tcPr>
          <w:p w14:paraId="58F725A4" w14:textId="327CCA46" w:rsidR="00D32136" w:rsidRPr="00214C2D" w:rsidRDefault="00E24E64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епартамент </w:t>
            </w:r>
          </w:p>
          <w:p w14:paraId="1C6BE4DD" w14:textId="5E7E2877" w:rsidR="00D32136" w:rsidRPr="00214C2D" w:rsidRDefault="00D3213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цивільного захисту та охорони здоров’я населення </w:t>
            </w:r>
            <w:r w:rsidR="00294A9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Рівненської обласної державної адміністрації, </w:t>
            </w:r>
          </w:p>
          <w:p w14:paraId="47CBDF34" w14:textId="77777777" w:rsidR="00294A9B" w:rsidRPr="00214C2D" w:rsidRDefault="00294A9B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uk-UA"/>
                <w14:ligatures w14:val="none"/>
              </w:rPr>
            </w:pPr>
          </w:p>
          <w:p w14:paraId="7237B56B" w14:textId="391E5D7E" w:rsidR="00D32136" w:rsidRPr="00214C2D" w:rsidRDefault="008C663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комунальне підприємство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294A9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D321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(за згодою)</w:t>
            </w:r>
          </w:p>
        </w:tc>
        <w:tc>
          <w:tcPr>
            <w:tcW w:w="2363" w:type="dxa"/>
          </w:tcPr>
          <w:p w14:paraId="5E37C07B" w14:textId="605CAE7E" w:rsidR="00D32136" w:rsidRPr="00214C2D" w:rsidRDefault="00E24E64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460119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більшення кількості донорів </w:t>
            </w:r>
            <w:r w:rsidR="003D05F0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та створення сприятливих умов для медичного обстеження та донації крові та компонентів крові в стаціонарних і виїзних умовах </w:t>
            </w:r>
          </w:p>
        </w:tc>
        <w:tc>
          <w:tcPr>
            <w:tcW w:w="1915" w:type="dxa"/>
          </w:tcPr>
          <w:p w14:paraId="1BE01D35" w14:textId="77777777" w:rsidR="00D32136" w:rsidRPr="00214C2D" w:rsidRDefault="00D3213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протягом </w:t>
            </w:r>
          </w:p>
          <w:p w14:paraId="7FCD2AA7" w14:textId="31F3E909" w:rsidR="00D32136" w:rsidRPr="00214C2D" w:rsidRDefault="00D3213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2024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–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2026 років</w:t>
            </w:r>
          </w:p>
        </w:tc>
      </w:tr>
      <w:tr w:rsidR="003D05F0" w:rsidRPr="00214C2D" w14:paraId="428DEE6C" w14:textId="77777777" w:rsidTr="0083148F">
        <w:trPr>
          <w:trHeight w:val="2677"/>
        </w:trPr>
        <w:tc>
          <w:tcPr>
            <w:tcW w:w="3281" w:type="dxa"/>
          </w:tcPr>
          <w:p w14:paraId="44EE8E41" w14:textId="3B984F02" w:rsidR="003D05F0" w:rsidRPr="00214C2D" w:rsidRDefault="003D05F0" w:rsidP="00D3213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3.</w:t>
            </w:r>
            <w:r w:rsidR="00294A9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Здійснення комунікації з донорами крові та 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донорами 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компонентів крові</w:t>
            </w:r>
          </w:p>
        </w:tc>
        <w:tc>
          <w:tcPr>
            <w:tcW w:w="5366" w:type="dxa"/>
          </w:tcPr>
          <w:p w14:paraId="0ED43FE3" w14:textId="6F8E1E43" w:rsidR="003D05F0" w:rsidRPr="00214C2D" w:rsidRDefault="0083148F" w:rsidP="00294A9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3D05F0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озроб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лення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 </w:t>
            </w:r>
            <w:r w:rsidR="008C66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комунальному підприємстві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294A9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="008C6636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3D05F0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комунікаційн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их заходів </w:t>
            </w:r>
            <w:r w:rsidR="003D05F0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із залучення потенційних первинних і регулярних донорів крові та компонентів крові, зокрема серед молоді, неактивних і тимчасово відсторонених донорів крові та компонентів крові</w:t>
            </w:r>
          </w:p>
        </w:tc>
        <w:tc>
          <w:tcPr>
            <w:tcW w:w="2410" w:type="dxa"/>
          </w:tcPr>
          <w:p w14:paraId="7FA3ACFF" w14:textId="049D40FD" w:rsidR="003D05F0" w:rsidRPr="00214C2D" w:rsidRDefault="008C6636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комунальне підприємство</w:t>
            </w:r>
            <w:r w:rsidR="003D05F0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294A9B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«Рівненський обласний центр служби крові» </w:t>
            </w:r>
            <w:r w:rsidR="003D05F0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івненської обласної ради</w:t>
            </w:r>
            <w:r w:rsidR="005D41A5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(за згодою)</w:t>
            </w:r>
          </w:p>
        </w:tc>
        <w:tc>
          <w:tcPr>
            <w:tcW w:w="2363" w:type="dxa"/>
          </w:tcPr>
          <w:p w14:paraId="4530A20E" w14:textId="15768561" w:rsidR="003D05F0" w:rsidRPr="00214C2D" w:rsidRDefault="00E24E64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="003D05F0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алучення до донорства широких верств населення </w:t>
            </w:r>
            <w:r w:rsidR="00A062DF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із участю потенційних донорів крові та компонентів крові, вшанування донорів у Всесвітній день донора </w:t>
            </w:r>
          </w:p>
        </w:tc>
        <w:tc>
          <w:tcPr>
            <w:tcW w:w="1915" w:type="dxa"/>
          </w:tcPr>
          <w:p w14:paraId="75C5D0D1" w14:textId="187D4193" w:rsidR="003D05F0" w:rsidRPr="00214C2D" w:rsidRDefault="003D05F0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 01.</w:t>
            </w:r>
            <w:r w:rsidR="00170DED"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="00D77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.2024 </w:t>
            </w:r>
          </w:p>
          <w:p w14:paraId="40E8EB0B" w14:textId="77777777" w:rsidR="003D05F0" w:rsidRPr="00214C2D" w:rsidRDefault="003D05F0" w:rsidP="00D3213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14C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 щорічно до 01.03.2025, 01.03.2026</w:t>
            </w:r>
          </w:p>
        </w:tc>
      </w:tr>
    </w:tbl>
    <w:p w14:paraId="5A006E83" w14:textId="77777777" w:rsidR="003D05F0" w:rsidRPr="00214C2D" w:rsidRDefault="003D05F0" w:rsidP="00E226F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36E2E1B" w14:textId="77777777" w:rsidR="00294A9B" w:rsidRPr="00214C2D" w:rsidRDefault="00294A9B" w:rsidP="00E226F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4A52F1F5" w14:textId="77777777" w:rsidR="00214C2D" w:rsidRDefault="00294A9B" w:rsidP="00214C2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Директор департаменту цивільного захисту </w:t>
      </w:r>
    </w:p>
    <w:p w14:paraId="07ECEE77" w14:textId="291CA0D6" w:rsidR="00294A9B" w:rsidRPr="00214C2D" w:rsidRDefault="00294A9B" w:rsidP="00214C2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та охорони здоров’я населення </w:t>
      </w:r>
    </w:p>
    <w:p w14:paraId="27850B25" w14:textId="5995D827" w:rsidR="00294A9B" w:rsidRPr="00214C2D" w:rsidRDefault="00214C2D" w:rsidP="00294A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Рівненської </w:t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обласної державної адміністрації </w:t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</w:r>
      <w:r w:rsidR="00294A9B" w:rsidRPr="00214C2D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ab/>
        <w:t>Олег ВІВСЯННИК</w:t>
      </w:r>
    </w:p>
    <w:p w14:paraId="019FC880" w14:textId="77777777" w:rsidR="00294A9B" w:rsidRPr="00214C2D" w:rsidRDefault="00294A9B" w:rsidP="00B71A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sectPr w:rsidR="00294A9B" w:rsidRPr="00214C2D" w:rsidSect="003D05F0">
      <w:headerReference w:type="default" r:id="rId9"/>
      <w:pgSz w:w="16838" w:h="11906" w:orient="landscape"/>
      <w:pgMar w:top="851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5CDF7" w14:textId="77777777" w:rsidR="00D110E6" w:rsidRDefault="00D110E6" w:rsidP="00DB404A">
      <w:pPr>
        <w:spacing w:after="0" w:line="240" w:lineRule="auto"/>
      </w:pPr>
      <w:r>
        <w:separator/>
      </w:r>
    </w:p>
  </w:endnote>
  <w:endnote w:type="continuationSeparator" w:id="0">
    <w:p w14:paraId="7F6CC939" w14:textId="77777777" w:rsidR="00D110E6" w:rsidRDefault="00D110E6" w:rsidP="00DB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A3E0F" w14:textId="77777777" w:rsidR="00D110E6" w:rsidRDefault="00D110E6" w:rsidP="00DB404A">
      <w:pPr>
        <w:spacing w:after="0" w:line="240" w:lineRule="auto"/>
      </w:pPr>
      <w:r>
        <w:separator/>
      </w:r>
    </w:p>
  </w:footnote>
  <w:footnote w:type="continuationSeparator" w:id="0">
    <w:p w14:paraId="7C55239F" w14:textId="77777777" w:rsidR="00D110E6" w:rsidRDefault="00D110E6" w:rsidP="00DB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030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06A9C45" w14:textId="77777777" w:rsidR="00DB404A" w:rsidRPr="00DB404A" w:rsidRDefault="00DB404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40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404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40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5D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B404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F9F6FB" w14:textId="77777777" w:rsidR="00DB404A" w:rsidRDefault="00DB40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DC"/>
    <w:rsid w:val="0000668C"/>
    <w:rsid w:val="00056A44"/>
    <w:rsid w:val="000970F0"/>
    <w:rsid w:val="0014323E"/>
    <w:rsid w:val="00170DED"/>
    <w:rsid w:val="001F6ADC"/>
    <w:rsid w:val="00214C2D"/>
    <w:rsid w:val="0022275A"/>
    <w:rsid w:val="00255A70"/>
    <w:rsid w:val="00294A9B"/>
    <w:rsid w:val="00294D1B"/>
    <w:rsid w:val="002C14AD"/>
    <w:rsid w:val="00334C1A"/>
    <w:rsid w:val="003808D1"/>
    <w:rsid w:val="003D05F0"/>
    <w:rsid w:val="003D5FFC"/>
    <w:rsid w:val="00411E38"/>
    <w:rsid w:val="00415535"/>
    <w:rsid w:val="00460119"/>
    <w:rsid w:val="00554B5F"/>
    <w:rsid w:val="005D41A5"/>
    <w:rsid w:val="00695936"/>
    <w:rsid w:val="006A5794"/>
    <w:rsid w:val="006B2294"/>
    <w:rsid w:val="006C591C"/>
    <w:rsid w:val="006C5B45"/>
    <w:rsid w:val="006E7725"/>
    <w:rsid w:val="007A089A"/>
    <w:rsid w:val="007C2E90"/>
    <w:rsid w:val="0083148F"/>
    <w:rsid w:val="00852B07"/>
    <w:rsid w:val="00857EFB"/>
    <w:rsid w:val="008C3E88"/>
    <w:rsid w:val="008C6636"/>
    <w:rsid w:val="00912F59"/>
    <w:rsid w:val="0092167F"/>
    <w:rsid w:val="00953F45"/>
    <w:rsid w:val="009F22AB"/>
    <w:rsid w:val="00A062DF"/>
    <w:rsid w:val="00A20CEA"/>
    <w:rsid w:val="00A66453"/>
    <w:rsid w:val="00AF10BF"/>
    <w:rsid w:val="00B3265D"/>
    <w:rsid w:val="00B41D66"/>
    <w:rsid w:val="00B51979"/>
    <w:rsid w:val="00B671D1"/>
    <w:rsid w:val="00B71ABD"/>
    <w:rsid w:val="00B809ED"/>
    <w:rsid w:val="00BB3434"/>
    <w:rsid w:val="00BF181A"/>
    <w:rsid w:val="00C05753"/>
    <w:rsid w:val="00C05D2F"/>
    <w:rsid w:val="00C348A5"/>
    <w:rsid w:val="00CF39EB"/>
    <w:rsid w:val="00D110E6"/>
    <w:rsid w:val="00D32136"/>
    <w:rsid w:val="00D77D23"/>
    <w:rsid w:val="00DB404A"/>
    <w:rsid w:val="00DB5DD0"/>
    <w:rsid w:val="00DC4B08"/>
    <w:rsid w:val="00E00CAB"/>
    <w:rsid w:val="00E226F6"/>
    <w:rsid w:val="00E24E64"/>
    <w:rsid w:val="00E27E33"/>
    <w:rsid w:val="00E76BBE"/>
    <w:rsid w:val="00EA1E75"/>
    <w:rsid w:val="00EA369D"/>
    <w:rsid w:val="00ED19B8"/>
    <w:rsid w:val="00ED51D9"/>
    <w:rsid w:val="00F374C5"/>
    <w:rsid w:val="00F45D40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1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DC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953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D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qFormat/>
    <w:rsid w:val="001F6ADC"/>
    <w:rPr>
      <w:rFonts w:ascii="Times New Roman" w:eastAsia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40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04A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DB40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04A"/>
    <w:rPr>
      <w:kern w:val="2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F3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74C5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a">
    <w:name w:val="Normal (Web)"/>
    <w:basedOn w:val="a"/>
    <w:uiPriority w:val="99"/>
    <w:semiHidden/>
    <w:unhideWhenUsed/>
    <w:rsid w:val="0005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b">
    <w:name w:val="Strong"/>
    <w:basedOn w:val="a0"/>
    <w:uiPriority w:val="22"/>
    <w:qFormat/>
    <w:rsid w:val="001432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3F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DC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953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D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qFormat/>
    <w:rsid w:val="001F6ADC"/>
    <w:rPr>
      <w:rFonts w:ascii="Times New Roman" w:eastAsia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40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04A"/>
    <w:rPr>
      <w:kern w:val="2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DB40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04A"/>
    <w:rPr>
      <w:kern w:val="2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F3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74C5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a">
    <w:name w:val="Normal (Web)"/>
    <w:basedOn w:val="a"/>
    <w:uiPriority w:val="99"/>
    <w:semiHidden/>
    <w:unhideWhenUsed/>
    <w:rsid w:val="0005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b">
    <w:name w:val="Strong"/>
    <w:basedOn w:val="a0"/>
    <w:uiPriority w:val="22"/>
    <w:qFormat/>
    <w:rsid w:val="001432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3F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.gov.ua/departament-cifrovoyi-transformaciyi-ta-suspilnih-komunikacij?v=60c72fac117e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B28A-0742-4DBD-9EE8-90317E5E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7311</Words>
  <Characters>4168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ARTLINE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Лісова</cp:lastModifiedBy>
  <cp:revision>12</cp:revision>
  <cp:lastPrinted>2024-10-28T10:23:00Z</cp:lastPrinted>
  <dcterms:created xsi:type="dcterms:W3CDTF">2024-10-02T09:35:00Z</dcterms:created>
  <dcterms:modified xsi:type="dcterms:W3CDTF">2024-11-01T07:32:00Z</dcterms:modified>
</cp:coreProperties>
</file>