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ED4" w:rsidRPr="002A6EE8" w:rsidRDefault="00AE1455" w:rsidP="002A6EE8">
      <w:pPr>
        <w:jc w:val="center"/>
        <w:rPr>
          <w:rFonts w:ascii="Times New Roman" w:hAnsi="Times New Roman" w:cs="Times New Roman"/>
          <w:sz w:val="20"/>
          <w:szCs w:val="20"/>
        </w:rPr>
      </w:pPr>
      <w:r w:rsidRPr="002A6EE8">
        <w:rPr>
          <w:rFonts w:ascii="Times New Roman" w:hAnsi="Times New Roman" w:cs="Times New Roman"/>
          <w:sz w:val="20"/>
          <w:szCs w:val="20"/>
        </w:rPr>
        <w:t>ОБГРУНТУВАННЯ</w:t>
      </w:r>
    </w:p>
    <w:p w:rsidR="00AE1455" w:rsidRPr="002A6EE8" w:rsidRDefault="00AE1455" w:rsidP="002A6EE8">
      <w:pPr>
        <w:jc w:val="center"/>
        <w:rPr>
          <w:rFonts w:ascii="Times New Roman" w:hAnsi="Times New Roman" w:cs="Times New Roman"/>
          <w:sz w:val="20"/>
          <w:szCs w:val="20"/>
        </w:rPr>
      </w:pPr>
      <w:r w:rsidRPr="002A6EE8">
        <w:rPr>
          <w:rFonts w:ascii="Times New Roman" w:hAnsi="Times New Roman" w:cs="Times New Roman"/>
          <w:sz w:val="20"/>
          <w:szCs w:val="20"/>
        </w:rPr>
        <w:t>до процедури закупівлі відповідно до вимог постанови Кабінету Міністрів України від  11 жовтня 2016 року № 710 «Про ефективне використання державних коштів»</w:t>
      </w:r>
      <w:r w:rsidR="002A6EE8">
        <w:rPr>
          <w:rFonts w:ascii="Times New Roman" w:hAnsi="Times New Roman" w:cs="Times New Roman"/>
          <w:sz w:val="20"/>
          <w:szCs w:val="20"/>
        </w:rPr>
        <w:t xml:space="preserve"> із змінами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3"/>
        <w:gridCol w:w="1531"/>
        <w:gridCol w:w="4047"/>
        <w:gridCol w:w="5528"/>
      </w:tblGrid>
      <w:tr w:rsidR="00AE1455" w:rsidRPr="002A6EE8" w:rsidTr="002A6EE8">
        <w:tc>
          <w:tcPr>
            <w:tcW w:w="2122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Найменування предмету закупівлі, код відповідно до державного класифікатора</w:t>
            </w:r>
          </w:p>
        </w:tc>
        <w:tc>
          <w:tcPr>
            <w:tcW w:w="1843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Процедура закупівлі</w:t>
            </w:r>
          </w:p>
        </w:tc>
        <w:tc>
          <w:tcPr>
            <w:tcW w:w="1531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Очікувана вартість предмета закупівлі (з/без ПДВ)</w:t>
            </w:r>
          </w:p>
        </w:tc>
        <w:tc>
          <w:tcPr>
            <w:tcW w:w="4047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 та/або розміру бюджетного призначення</w:t>
            </w:r>
          </w:p>
        </w:tc>
        <w:tc>
          <w:tcPr>
            <w:tcW w:w="5528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</w:tr>
      <w:tr w:rsidR="00AE1455" w:rsidRPr="002A6EE8" w:rsidTr="002A6EE8">
        <w:tc>
          <w:tcPr>
            <w:tcW w:w="2122" w:type="dxa"/>
          </w:tcPr>
          <w:p w:rsidR="00B1724A" w:rsidRPr="00B1724A" w:rsidRDefault="00B1724A" w:rsidP="00B17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24A"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  <w:p w:rsidR="00341636" w:rsidRDefault="00B1724A" w:rsidP="00B17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24A">
              <w:rPr>
                <w:rFonts w:ascii="Times New Roman" w:hAnsi="Times New Roman" w:cs="Times New Roman"/>
                <w:sz w:val="20"/>
                <w:szCs w:val="20"/>
              </w:rPr>
              <w:t xml:space="preserve">(код ДК 021:2015 – 30210000-4 «Машини для обробки даних (апаратна частина)  </w:t>
            </w:r>
          </w:p>
          <w:p w:rsidR="00B1724A" w:rsidRDefault="00B1724A" w:rsidP="00B17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636" w:rsidRPr="002A6EE8" w:rsidRDefault="00B17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24A">
              <w:rPr>
                <w:rFonts w:ascii="Times New Roman" w:hAnsi="Times New Roman" w:cs="Times New Roman"/>
                <w:sz w:val="20"/>
                <w:szCs w:val="20"/>
              </w:rPr>
              <w:t>ID: UA-2023-08-23-003434-a</w:t>
            </w:r>
          </w:p>
        </w:tc>
        <w:tc>
          <w:tcPr>
            <w:tcW w:w="1843" w:type="dxa"/>
          </w:tcPr>
          <w:p w:rsidR="00AE1455" w:rsidRPr="002A6EE8" w:rsidRDefault="00AE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Відкриті торги з особливостями</w:t>
            </w:r>
          </w:p>
        </w:tc>
        <w:tc>
          <w:tcPr>
            <w:tcW w:w="1531" w:type="dxa"/>
          </w:tcPr>
          <w:p w:rsidR="00AE1455" w:rsidRPr="002A6EE8" w:rsidRDefault="00B17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19 800</w:t>
            </w:r>
            <w:r w:rsidR="00AE1455" w:rsidRPr="002A6EE8">
              <w:rPr>
                <w:rFonts w:ascii="Times New Roman" w:hAnsi="Times New Roman" w:cs="Times New Roman"/>
                <w:sz w:val="20"/>
                <w:szCs w:val="20"/>
              </w:rPr>
              <w:t>,00 гривень з ПДВ</w:t>
            </w:r>
          </w:p>
        </w:tc>
        <w:tc>
          <w:tcPr>
            <w:tcW w:w="4047" w:type="dxa"/>
          </w:tcPr>
          <w:p w:rsidR="00AE1455" w:rsidRPr="002A6EE8" w:rsidRDefault="008213D5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Очікувана вартість предмета закупівлі визначена згідно інформації, яка знаходиться у вільному доступі в мережі Інтернет та з урахуванням Примірної методики визначення очікуваної вартості предмета закупівлі затвердженої наказом Мінекономіки від 18.02.2020 № 275, шляхом методу порівняння ринкових цін товарів з технічними </w:t>
            </w:r>
            <w:r w:rsidR="002A6EE8" w:rsidRPr="002A6EE8">
              <w:rPr>
                <w:rFonts w:ascii="Times New Roman" w:hAnsi="Times New Roman" w:cs="Times New Roman"/>
                <w:sz w:val="20"/>
                <w:szCs w:val="20"/>
              </w:rPr>
              <w:t>та якісними характеристиками, які відповідають предмету закупівлі</w:t>
            </w:r>
          </w:p>
        </w:tc>
        <w:tc>
          <w:tcPr>
            <w:tcW w:w="5528" w:type="dxa"/>
          </w:tcPr>
          <w:p w:rsidR="00AE1455" w:rsidRPr="002A6EE8" w:rsidRDefault="002A6EE8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E1455" w:rsidRPr="002A6EE8">
              <w:rPr>
                <w:rFonts w:ascii="Times New Roman" w:hAnsi="Times New Roman" w:cs="Times New Roman"/>
                <w:sz w:val="20"/>
                <w:szCs w:val="20"/>
              </w:rPr>
              <w:t>Технічні та якісні характеристики</w:t>
            </w:r>
            <w:r w:rsidR="008213D5"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 закупівлі визначені за наявною потребою.</w:t>
            </w:r>
          </w:p>
          <w:p w:rsidR="00B1724A" w:rsidRPr="00B1724A" w:rsidRDefault="00B1724A" w:rsidP="00B1724A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A">
              <w:rPr>
                <w:rFonts w:ascii="Times New Roman" w:hAnsi="Times New Roman" w:cs="Times New Roman"/>
                <w:sz w:val="20"/>
                <w:szCs w:val="20"/>
              </w:rPr>
              <w:t xml:space="preserve">      Технічні та якісні характеристики предмета закупівлі розроблені відповідно до наявної потреби замовника та з урахуванням вимог нормативних документів у цій сфері та з</w:t>
            </w:r>
          </w:p>
          <w:p w:rsidR="00B1724A" w:rsidRDefault="00B1724A" w:rsidP="00B17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A">
              <w:rPr>
                <w:rFonts w:ascii="Times New Roman" w:hAnsi="Times New Roman" w:cs="Times New Roman"/>
                <w:sz w:val="20"/>
                <w:szCs w:val="20"/>
              </w:rPr>
              <w:t>урахуванням вимог нормативних документів у сфері стандартизації.</w:t>
            </w:r>
          </w:p>
          <w:p w:rsidR="008213D5" w:rsidRPr="002A6EE8" w:rsidRDefault="00B1724A" w:rsidP="00B17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метою забезпечення функціонування системи документообігу та формування електронної бази даних документів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апараті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Рівненської облдержадміністрації необхідно придбати сканер для документів. З врахуванням досвіду використання та можливостей  зазначеної вищ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 техніки сформовані т</w:t>
            </w:r>
            <w:r w:rsidR="008213D5" w:rsidRPr="002A6EE8">
              <w:rPr>
                <w:rFonts w:ascii="Times New Roman" w:hAnsi="Times New Roman" w:cs="Times New Roman"/>
                <w:sz w:val="20"/>
                <w:szCs w:val="20"/>
              </w:rPr>
              <w:t>ехнічні та якісні характеристики предмета закупівлі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213D5"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зазнач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r w:rsidR="008213D5"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у відповідному додатку до тендерної документації</w:t>
            </w:r>
          </w:p>
        </w:tc>
      </w:tr>
    </w:tbl>
    <w:p w:rsidR="00AE1455" w:rsidRPr="002A6EE8" w:rsidRDefault="00AE1455">
      <w:pPr>
        <w:rPr>
          <w:rFonts w:ascii="Times New Roman" w:hAnsi="Times New Roman" w:cs="Times New Roman"/>
          <w:sz w:val="20"/>
          <w:szCs w:val="20"/>
        </w:rPr>
      </w:pPr>
    </w:p>
    <w:p w:rsidR="002A6EE8" w:rsidRPr="002A6EE8" w:rsidRDefault="002A6EE8">
      <w:pPr>
        <w:rPr>
          <w:rFonts w:ascii="Times New Roman" w:hAnsi="Times New Roman" w:cs="Times New Roman"/>
          <w:sz w:val="20"/>
          <w:szCs w:val="20"/>
        </w:rPr>
      </w:pPr>
    </w:p>
    <w:sectPr w:rsidR="002A6EE8" w:rsidRPr="002A6EE8" w:rsidSect="002A6EE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55"/>
    <w:rsid w:val="002A6EE8"/>
    <w:rsid w:val="00341636"/>
    <w:rsid w:val="008213D5"/>
    <w:rsid w:val="00AE1455"/>
    <w:rsid w:val="00B1724A"/>
    <w:rsid w:val="00BC2253"/>
    <w:rsid w:val="00C1239F"/>
    <w:rsid w:val="00C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F5A1"/>
  <w15:chartTrackingRefBased/>
  <w15:docId w15:val="{5AB3AB8C-28B0-46BD-8425-52558B2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2023-05-19T06:38:00Z</dcterms:created>
  <dcterms:modified xsi:type="dcterms:W3CDTF">2023-08-24T09:21:00Z</dcterms:modified>
</cp:coreProperties>
</file>