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FCFEA" w14:textId="77777777" w:rsidR="00B26B67" w:rsidRPr="004211EE" w:rsidRDefault="00B26B67" w:rsidP="00B26B6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211EE">
        <w:rPr>
          <w:rFonts w:ascii="Times New Roman" w:hAnsi="Times New Roman" w:cs="Times New Roman"/>
          <w:sz w:val="28"/>
          <w:szCs w:val="28"/>
        </w:rPr>
        <w:t>Додаток 1</w:t>
      </w:r>
    </w:p>
    <w:p w14:paraId="09582A24" w14:textId="77777777" w:rsidR="00B26B67" w:rsidRPr="004211EE" w:rsidRDefault="00B26B67" w:rsidP="00B26B6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211EE">
        <w:rPr>
          <w:rFonts w:ascii="Times New Roman" w:hAnsi="Times New Roman" w:cs="Times New Roman"/>
          <w:sz w:val="28"/>
          <w:szCs w:val="28"/>
        </w:rPr>
        <w:t xml:space="preserve">до </w:t>
      </w:r>
      <w:r w:rsidRPr="00350B7D">
        <w:rPr>
          <w:rFonts w:ascii="Times New Roman" w:hAnsi="Times New Roman" w:cs="Times New Roman"/>
          <w:sz w:val="28"/>
          <w:szCs w:val="28"/>
        </w:rPr>
        <w:t xml:space="preserve">Обласної </w:t>
      </w:r>
      <w:r w:rsidRPr="004211EE">
        <w:rPr>
          <w:rFonts w:ascii="Times New Roman" w:hAnsi="Times New Roman" w:cs="Times New Roman"/>
          <w:sz w:val="28"/>
          <w:szCs w:val="28"/>
        </w:rPr>
        <w:t>програми охорони</w:t>
      </w:r>
    </w:p>
    <w:p w14:paraId="16554A5F" w14:textId="77777777" w:rsidR="00B26B67" w:rsidRPr="004211EE" w:rsidRDefault="00B26B67" w:rsidP="00B26B6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211EE">
        <w:rPr>
          <w:rFonts w:ascii="Times New Roman" w:hAnsi="Times New Roman" w:cs="Times New Roman"/>
          <w:sz w:val="28"/>
          <w:szCs w:val="28"/>
        </w:rPr>
        <w:t>навколишнього природного</w:t>
      </w:r>
    </w:p>
    <w:p w14:paraId="6112E731" w14:textId="77777777" w:rsidR="00B26B67" w:rsidRPr="004211EE" w:rsidRDefault="00B26B67" w:rsidP="00B26B6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211EE">
        <w:rPr>
          <w:rFonts w:ascii="Times New Roman" w:hAnsi="Times New Roman" w:cs="Times New Roman"/>
          <w:sz w:val="28"/>
          <w:szCs w:val="28"/>
        </w:rPr>
        <w:t>середовища на 2022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6E4C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11EE">
        <w:rPr>
          <w:rFonts w:ascii="Times New Roman" w:hAnsi="Times New Roman" w:cs="Times New Roman"/>
          <w:sz w:val="28"/>
          <w:szCs w:val="28"/>
        </w:rPr>
        <w:t>2026 роки</w:t>
      </w:r>
    </w:p>
    <w:p w14:paraId="2D3C23FC" w14:textId="77777777" w:rsidR="00B26B67" w:rsidRDefault="00B26B67" w:rsidP="00B26B67">
      <w:pPr>
        <w:jc w:val="right"/>
      </w:pPr>
    </w:p>
    <w:p w14:paraId="773D4493" w14:textId="77777777" w:rsidR="00B26B67" w:rsidRPr="004211EE" w:rsidRDefault="00B26B67" w:rsidP="00B26B67">
      <w:pPr>
        <w:widowControl w:val="0"/>
        <w:autoSpaceDE w:val="0"/>
        <w:autoSpaceDN w:val="0"/>
        <w:spacing w:after="0" w:line="310" w:lineRule="exact"/>
        <w:ind w:left="258" w:right="2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11EE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14:paraId="047CA6EE" w14:textId="77777777" w:rsidR="00B26B67" w:rsidRPr="004211EE" w:rsidRDefault="00B26B67" w:rsidP="00B26B67">
      <w:pPr>
        <w:widowControl w:val="0"/>
        <w:autoSpaceDE w:val="0"/>
        <w:autoSpaceDN w:val="0"/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11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Обласної програми охорони навколишнього природного середовища </w:t>
      </w:r>
    </w:p>
    <w:p w14:paraId="3D1C9EC0" w14:textId="77777777" w:rsidR="00B26B67" w:rsidRPr="004211EE" w:rsidRDefault="00B26B67" w:rsidP="00B26B67">
      <w:pPr>
        <w:widowControl w:val="0"/>
        <w:autoSpaceDE w:val="0"/>
        <w:autoSpaceDN w:val="0"/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11EE">
        <w:rPr>
          <w:rFonts w:ascii="Times New Roman" w:eastAsia="Times New Roman" w:hAnsi="Times New Roman" w:cs="Times New Roman"/>
          <w:b/>
          <w:bCs/>
          <w:sz w:val="28"/>
          <w:szCs w:val="28"/>
        </w:rPr>
        <w:t>на 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76E4C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</w:t>
      </w:r>
      <w:r w:rsidRPr="004211EE">
        <w:rPr>
          <w:rFonts w:ascii="Times New Roman" w:eastAsia="Times New Roman" w:hAnsi="Times New Roman" w:cs="Times New Roman"/>
          <w:b/>
          <w:bCs/>
          <w:sz w:val="28"/>
          <w:szCs w:val="28"/>
        </w:rPr>
        <w:t>2026 роки</w:t>
      </w:r>
    </w:p>
    <w:p w14:paraId="0E02FEA0" w14:textId="77777777" w:rsidR="00B26B67" w:rsidRPr="00EA25AA" w:rsidRDefault="00B26B67" w:rsidP="00B26B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23EEEF8F" w14:textId="77777777" w:rsidR="00B26B67" w:rsidRPr="00EA25AA" w:rsidRDefault="00B26B67" w:rsidP="00B26B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tbl>
      <w:tblPr>
        <w:tblStyle w:val="TableNormal"/>
        <w:tblW w:w="952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6237"/>
      </w:tblGrid>
      <w:tr w:rsidR="00B26B67" w:rsidRPr="00EA25AA" w14:paraId="05FD62AA" w14:textId="77777777" w:rsidTr="00AF6C17">
        <w:trPr>
          <w:trHeight w:val="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8F39A" w14:textId="77777777" w:rsidR="00B26B67" w:rsidRPr="00350B7D" w:rsidRDefault="00B26B67" w:rsidP="00AF6C17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Найменування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62CB0" w14:textId="77777777" w:rsidR="00B26B67" w:rsidRPr="00350B7D" w:rsidRDefault="00B26B67" w:rsidP="00AF6C17">
            <w:pPr>
              <w:spacing w:before="15" w:after="15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Обласна програма </w:t>
            </w:r>
            <w:r w:rsidRPr="00350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охорони навколишнього природного середовища на 2022 </w:t>
            </w:r>
            <w:r w:rsidRPr="00350B7D">
              <w:rPr>
                <w:sz w:val="28"/>
                <w:szCs w:val="28"/>
                <w:lang w:val="uk-UA"/>
              </w:rPr>
              <w:t xml:space="preserve">– </w:t>
            </w:r>
            <w:r w:rsidRPr="00350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2026 роки</w:t>
            </w:r>
          </w:p>
        </w:tc>
      </w:tr>
      <w:tr w:rsidR="00B26B67" w:rsidRPr="00350B7D" w14:paraId="3200D599" w14:textId="77777777" w:rsidTr="00AF6C17">
        <w:trPr>
          <w:trHeight w:val="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B7A6" w14:textId="77777777" w:rsidR="00B26B67" w:rsidRPr="00350B7D" w:rsidRDefault="00B26B67" w:rsidP="00AF6C17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Дата, номер і назва розпорядчого документа органу виконавчої влади, на виконання якого розробляється Програма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355F" w14:textId="77777777" w:rsidR="00B26B67" w:rsidRPr="00350B7D" w:rsidRDefault="00B26B67" w:rsidP="00AF6C17">
            <w:pPr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</w:t>
            </w:r>
          </w:p>
          <w:p w14:paraId="01443DBB" w14:textId="77777777" w:rsidR="00B26B67" w:rsidRPr="00350B7D" w:rsidRDefault="00B26B67" w:rsidP="00AF6C17">
            <w:pPr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 лютого 2020 року № 77 «Про план</w:t>
            </w:r>
            <w:r w:rsidRPr="00350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на 2021 </w:t>
            </w:r>
            <w:r w:rsidRPr="00350B7D">
              <w:rPr>
                <w:sz w:val="28"/>
                <w:szCs w:val="28"/>
                <w:lang w:val="uk-UA"/>
              </w:rPr>
              <w:t>–</w:t>
            </w:r>
            <w:r w:rsidRPr="00350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2023 роки із реалізації Стратегії розвитку Рівненської області на період до</w:t>
            </w:r>
            <w:r w:rsidRPr="00350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2027 року»</w:t>
            </w:r>
          </w:p>
        </w:tc>
      </w:tr>
      <w:tr w:rsidR="00B26B67" w:rsidRPr="00350B7D" w14:paraId="01A0DD65" w14:textId="77777777" w:rsidTr="00AF6C17">
        <w:trPr>
          <w:trHeight w:val="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1DEE" w14:textId="77777777" w:rsidR="00B26B67" w:rsidRPr="00350B7D" w:rsidRDefault="00B26B67" w:rsidP="00AF6C17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Ініціатор</w:t>
            </w:r>
            <w:r w:rsidRPr="00350B7D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розроблення</w:t>
            </w:r>
          </w:p>
          <w:p w14:paraId="0FFC2684" w14:textId="77777777" w:rsidR="00B26B67" w:rsidRPr="00350B7D" w:rsidRDefault="00B26B67" w:rsidP="00AF6C17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E5916" w14:textId="77777777" w:rsidR="00B26B67" w:rsidRPr="00350B7D" w:rsidRDefault="00B26B67" w:rsidP="00AF6C17">
            <w:pPr>
              <w:spacing w:line="315" w:lineRule="exact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екології та природних ресурсів</w:t>
            </w:r>
          </w:p>
          <w:p w14:paraId="598C979A" w14:textId="77777777" w:rsidR="00B26B67" w:rsidRPr="00350B7D" w:rsidRDefault="00B26B67" w:rsidP="00AF6C17">
            <w:pPr>
              <w:spacing w:line="308" w:lineRule="exact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Рівненської обласної державної адміністрації</w:t>
            </w:r>
          </w:p>
        </w:tc>
      </w:tr>
      <w:tr w:rsidR="00B26B67" w:rsidRPr="00350B7D" w14:paraId="1B81B06C" w14:textId="77777777" w:rsidTr="00AF6C17">
        <w:trPr>
          <w:trHeight w:val="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A1521" w14:textId="77777777" w:rsidR="00B26B67" w:rsidRPr="00350B7D" w:rsidRDefault="00B26B67" w:rsidP="00AF6C17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Розробник Програми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957A1" w14:textId="77777777" w:rsidR="00B26B67" w:rsidRPr="00350B7D" w:rsidRDefault="00B26B67" w:rsidP="00AF6C17">
            <w:pPr>
              <w:spacing w:line="315" w:lineRule="exact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екології та природних ресурсів</w:t>
            </w:r>
          </w:p>
          <w:p w14:paraId="6FD362C9" w14:textId="77777777" w:rsidR="00B26B67" w:rsidRPr="00350B7D" w:rsidRDefault="00B26B67" w:rsidP="00AF6C17">
            <w:pPr>
              <w:spacing w:line="304" w:lineRule="exact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Рівненської обласної державної адміністрації</w:t>
            </w:r>
          </w:p>
        </w:tc>
      </w:tr>
      <w:tr w:rsidR="00B26B67" w:rsidRPr="00350B7D" w14:paraId="2EB92D29" w14:textId="77777777" w:rsidTr="00AF6C17">
        <w:trPr>
          <w:trHeight w:val="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9E7B0" w14:textId="77777777" w:rsidR="00B26B67" w:rsidRPr="00350B7D" w:rsidRDefault="00B26B67" w:rsidP="00AF6C17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Відповідальні виконавці Програми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A3D93" w14:textId="77777777" w:rsidR="00B26B67" w:rsidRPr="00350B7D" w:rsidRDefault="00B26B67" w:rsidP="00AF6C17">
            <w:pPr>
              <w:ind w:left="139" w:right="9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Районні державні адміністрації, виконавчі комітети сільських, селищних, міських рад територіальних громад, структурні підрозділи обласної державної адміністрації, </w:t>
            </w:r>
            <w:r w:rsidRPr="00350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територіальні органи міністерств та інших центральних органів виконавчої влади</w:t>
            </w: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комунальні підприємства, установи, організації </w:t>
            </w:r>
          </w:p>
        </w:tc>
      </w:tr>
      <w:tr w:rsidR="00B26B67" w:rsidRPr="00350B7D" w14:paraId="000CA745" w14:textId="77777777" w:rsidTr="00AF6C17">
        <w:trPr>
          <w:trHeight w:val="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641EF" w14:textId="77777777" w:rsidR="00B26B67" w:rsidRPr="00350B7D" w:rsidRDefault="00B26B67" w:rsidP="00AF6C17">
            <w:pPr>
              <w:tabs>
                <w:tab w:val="left" w:pos="867"/>
                <w:tab w:val="left" w:pos="2254"/>
              </w:tabs>
              <w:spacing w:line="315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 Термін реалізації</w:t>
            </w:r>
          </w:p>
          <w:p w14:paraId="381C1E9A" w14:textId="77777777" w:rsidR="00B26B67" w:rsidRPr="00350B7D" w:rsidRDefault="00B26B67" w:rsidP="00AF6C17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EDD4D" w14:textId="77777777" w:rsidR="00B26B67" w:rsidRPr="00350B7D" w:rsidRDefault="00B26B67" w:rsidP="00AF6C17">
            <w:pPr>
              <w:spacing w:line="315" w:lineRule="exact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2022 </w:t>
            </w:r>
            <w:r w:rsidRPr="00350B7D">
              <w:rPr>
                <w:sz w:val="28"/>
                <w:szCs w:val="28"/>
                <w:lang w:val="uk-UA"/>
              </w:rPr>
              <w:t xml:space="preserve">– </w:t>
            </w: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2026 роки</w:t>
            </w:r>
          </w:p>
        </w:tc>
      </w:tr>
      <w:tr w:rsidR="00B26B67" w:rsidRPr="00350B7D" w14:paraId="78CFFA4F" w14:textId="77777777" w:rsidTr="00AF6C17">
        <w:trPr>
          <w:trHeight w:val="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C2CF" w14:textId="77777777" w:rsidR="00B26B67" w:rsidRPr="00350B7D" w:rsidRDefault="00B26B67" w:rsidP="00AF6C17">
            <w:pPr>
              <w:tabs>
                <w:tab w:val="left" w:pos="867"/>
                <w:tab w:val="left" w:pos="2254"/>
              </w:tabs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 Етапи фінансування Програми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3047" w14:textId="77777777" w:rsidR="00B26B67" w:rsidRPr="00350B7D" w:rsidRDefault="00B26B67" w:rsidP="00AF6C17">
            <w:pPr>
              <w:spacing w:line="315" w:lineRule="exact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Щороку</w:t>
            </w:r>
          </w:p>
        </w:tc>
      </w:tr>
      <w:tr w:rsidR="00B26B67" w:rsidRPr="00350B7D" w14:paraId="02D9D17C" w14:textId="77777777" w:rsidTr="00AF6C17">
        <w:trPr>
          <w:trHeight w:val="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2ADEC" w14:textId="77777777" w:rsidR="00B26B67" w:rsidRPr="00350B7D" w:rsidRDefault="00B26B67" w:rsidP="00AF6C17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 Джерела фінансування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70F14" w14:textId="77777777" w:rsidR="00B26B67" w:rsidRPr="00350B7D" w:rsidRDefault="00B26B67" w:rsidP="00AF6C17">
            <w:pPr>
              <w:spacing w:line="317" w:lineRule="exact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Державний бюд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</w:t>
            </w: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ет, обласний бюджет, мі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цеві бюджети, інші джерела, не заборонені</w:t>
            </w:r>
          </w:p>
          <w:p w14:paraId="0E2A2BAA" w14:textId="77777777" w:rsidR="00B26B67" w:rsidRPr="00350B7D" w:rsidRDefault="00B26B67" w:rsidP="00AF6C17">
            <w:pPr>
              <w:spacing w:line="308" w:lineRule="exact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законодавством</w:t>
            </w:r>
          </w:p>
        </w:tc>
      </w:tr>
      <w:tr w:rsidR="00B26B67" w:rsidRPr="00350B7D" w14:paraId="7F000139" w14:textId="77777777" w:rsidTr="00AF6C17">
        <w:trPr>
          <w:trHeight w:val="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226A" w14:textId="77777777" w:rsidR="00B26B67" w:rsidRPr="00350B7D" w:rsidRDefault="00B26B67" w:rsidP="00AF6C17">
            <w:pPr>
              <w:spacing w:before="7" w:line="30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9.Прогнозні обсяги та джерела фінансування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2856" w14:textId="77777777" w:rsidR="00B26B67" w:rsidRPr="00350B7D" w:rsidRDefault="00B26B67" w:rsidP="00AF6C17">
            <w:pPr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Державний бюджет – 633865,0682 тис. гривень;</w:t>
            </w:r>
          </w:p>
          <w:p w14:paraId="184F1DF9" w14:textId="77777777" w:rsidR="00B26B67" w:rsidRPr="00350B7D" w:rsidRDefault="00B26B67" w:rsidP="00AF6C17">
            <w:pPr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обласний бюджет – 61569,771 тис. гривень;</w:t>
            </w:r>
          </w:p>
          <w:p w14:paraId="2E3D8BCF" w14:textId="77777777" w:rsidR="00B26B67" w:rsidRPr="00350B7D" w:rsidRDefault="00B26B67" w:rsidP="00AF6C17">
            <w:pPr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бюджети місцевого самоврядування –</w:t>
            </w:r>
          </w:p>
          <w:p w14:paraId="0A296071" w14:textId="77777777" w:rsidR="00B26B67" w:rsidRPr="00350B7D" w:rsidRDefault="00B26B67" w:rsidP="00AF6C17">
            <w:pPr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177924,2118 тис. гривень;</w:t>
            </w:r>
          </w:p>
          <w:p w14:paraId="7065732A" w14:textId="77777777" w:rsidR="00B26B67" w:rsidRPr="00350B7D" w:rsidRDefault="00B26B67" w:rsidP="00AF6C17">
            <w:pPr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інші кошти – 486923,304 тис. гривень</w:t>
            </w:r>
          </w:p>
        </w:tc>
      </w:tr>
      <w:tr w:rsidR="00B26B67" w:rsidRPr="00350B7D" w14:paraId="7E3CBF55" w14:textId="77777777" w:rsidTr="00AF6C17">
        <w:trPr>
          <w:trHeight w:val="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E85C" w14:textId="77777777" w:rsidR="00B26B67" w:rsidRPr="00350B7D" w:rsidRDefault="00B26B67" w:rsidP="00AF6C17">
            <w:pPr>
              <w:tabs>
                <w:tab w:val="left" w:pos="2328"/>
              </w:tabs>
              <w:ind w:left="107" w:right="9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10. Загальний обсяг фінансових </w:t>
            </w:r>
            <w:r w:rsidRPr="00350B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ресурсів, </w:t>
            </w: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необхідних для реалізації Програми    </w:t>
            </w:r>
          </w:p>
          <w:p w14:paraId="1B4DE69E" w14:textId="77777777" w:rsidR="00B26B67" w:rsidRPr="00350B7D" w:rsidRDefault="00B26B67" w:rsidP="00AF6C17">
            <w:pPr>
              <w:tabs>
                <w:tab w:val="left" w:pos="2328"/>
              </w:tabs>
              <w:ind w:left="107" w:right="9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6950308" w14:textId="77777777" w:rsidR="00B26B67" w:rsidRPr="00350B7D" w:rsidRDefault="00B26B67" w:rsidP="00AF6C17">
            <w:pPr>
              <w:tabs>
                <w:tab w:val="left" w:pos="2328"/>
              </w:tabs>
              <w:ind w:left="107" w:right="9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1641" w14:textId="77777777" w:rsidR="00B26B67" w:rsidRPr="00350B7D" w:rsidRDefault="00B26B67" w:rsidP="00AF6C17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1 360 282,3550  тис. гривень</w:t>
            </w:r>
          </w:p>
        </w:tc>
      </w:tr>
      <w:tr w:rsidR="00B26B67" w:rsidRPr="00350B7D" w14:paraId="0E564660" w14:textId="77777777" w:rsidTr="00AF6C17">
        <w:trPr>
          <w:trHeight w:val="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2CAA" w14:textId="77777777" w:rsidR="00B26B67" w:rsidRPr="00350B7D" w:rsidRDefault="00B26B67" w:rsidP="00AF6C17">
            <w:pPr>
              <w:tabs>
                <w:tab w:val="left" w:pos="2328"/>
              </w:tabs>
              <w:ind w:left="107" w:right="9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11. Очікувані результати виконання Програми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81A6" w14:textId="77777777" w:rsidR="00B26B67" w:rsidRPr="00350B7D" w:rsidRDefault="00B26B67" w:rsidP="00AF6C17">
            <w:pPr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покращення якості поверхневих вод внаслідок будівництва нових та реконструкції існуючих очисних споруд;</w:t>
            </w:r>
          </w:p>
          <w:p w14:paraId="50ED9BF0" w14:textId="77777777" w:rsidR="00B26B67" w:rsidRPr="00350B7D" w:rsidRDefault="00B26B67" w:rsidP="00AF6C17">
            <w:pPr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припинення забруднення водних об’єктів та земель неочищеними стічними водами за резуль</w:t>
            </w: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>татами будівництва та реконструкції каналізацій</w:t>
            </w: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>них мереж та каналізаційних насосних станцій;</w:t>
            </w:r>
          </w:p>
          <w:p w14:paraId="46842FD6" w14:textId="77777777" w:rsidR="00B26B67" w:rsidRPr="00350B7D" w:rsidRDefault="00B26B67" w:rsidP="00AF6C17">
            <w:pPr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попередження аварійних ситуацій та витоку неочищених стічних вод шляхом вчасної заміни насосного та технологічного обладнання на каналізаційних очисних спорудах;</w:t>
            </w:r>
          </w:p>
          <w:p w14:paraId="582C02ED" w14:textId="77777777" w:rsidR="00B26B67" w:rsidRPr="00350B7D" w:rsidRDefault="00B26B67" w:rsidP="00AF6C17">
            <w:pPr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відновлення гідрологічного стану річок, водойм, джерел, припинення їх замулення, відновлення процесів самоочищення, регулювання, збільшення пропускної спроможності, припинення їх зневоднення та боротьба зі шкідливою дією вод;</w:t>
            </w:r>
          </w:p>
          <w:p w14:paraId="2B79244D" w14:textId="77777777" w:rsidR="00B26B67" w:rsidRPr="00350B7D" w:rsidRDefault="00B26B67" w:rsidP="00AF6C17">
            <w:pPr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виготовлення проєктно-кошторисних докумен</w:t>
            </w: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>тацій з метою виконання природо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хоронних робіт;</w:t>
            </w:r>
          </w:p>
          <w:p w14:paraId="61726E85" w14:textId="77777777" w:rsidR="00B26B67" w:rsidRPr="00350B7D" w:rsidRDefault="00B26B67" w:rsidP="00AF6C17">
            <w:pPr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здійснення моніторингу атмосферного повітря шляхом придбання автоматизованих постів та приладів контролю;</w:t>
            </w:r>
          </w:p>
          <w:p w14:paraId="7E06C844" w14:textId="77777777" w:rsidR="00B26B67" w:rsidRPr="00350B7D" w:rsidRDefault="00B26B67" w:rsidP="00AF6C17">
            <w:pPr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покращення стану земель сільськогосподарського призначення за результатами їх обстеження, вапнування, берегоукріплення;</w:t>
            </w:r>
          </w:p>
          <w:p w14:paraId="653DE4BE" w14:textId="77777777" w:rsidR="00B26B67" w:rsidRPr="00350B7D" w:rsidRDefault="00B26B67" w:rsidP="00AF6C17">
            <w:pPr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очищення території області від непридатних до використання хімічних засобів захисту рослин;</w:t>
            </w:r>
          </w:p>
          <w:p w14:paraId="127D3999" w14:textId="77777777" w:rsidR="00B26B67" w:rsidRPr="00350B7D" w:rsidRDefault="00B26B67" w:rsidP="00AF6C17">
            <w:pPr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впровадження роздільного збору відходів шляхом придбання контейнерів для роздільного збору та машин для транспортування твердих побутових відходів;</w:t>
            </w:r>
          </w:p>
          <w:p w14:paraId="69175DA0" w14:textId="77777777" w:rsidR="00B26B67" w:rsidRPr="00350B7D" w:rsidRDefault="00B26B67" w:rsidP="00AF6C17">
            <w:pPr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збільшення площі природно-заповідного фонду області та екологічної мережі, збереження територій природно-заповідного фонду, розроблення місцевих схем </w:t>
            </w:r>
            <w:proofErr w:type="spellStart"/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екомережі</w:t>
            </w:r>
            <w:proofErr w:type="spellEnd"/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6FA20F" w14:textId="616B49F1" w:rsidR="00B26B67" w:rsidRPr="00350B7D" w:rsidRDefault="00B26B67" w:rsidP="00AF6C17">
            <w:pPr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підвищення еколо</w:t>
            </w:r>
            <w:r w:rsidR="002C4B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гічної свідомості суспільства</w:t>
            </w:r>
            <w:r w:rsidR="002C4B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в</w:t>
            </w:r>
            <w:bookmarkStart w:id="0" w:name="_GoBack"/>
            <w:bookmarkEnd w:id="0"/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наслідок виконання різноманітних заходів;</w:t>
            </w:r>
          </w:p>
          <w:p w14:paraId="15A8F89C" w14:textId="77777777" w:rsidR="00B26B67" w:rsidRPr="00350B7D" w:rsidRDefault="00B26B67" w:rsidP="00AF6C17">
            <w:pPr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інформування населення щодо стану довкілля, розроблення необхідних програм, виконання наукових робіт, проведення просвітницьких заходів тощо</w:t>
            </w:r>
          </w:p>
        </w:tc>
      </w:tr>
      <w:tr w:rsidR="00B26B67" w:rsidRPr="00350B7D" w14:paraId="1E016F50" w14:textId="77777777" w:rsidTr="00AF6C17">
        <w:trPr>
          <w:trHeight w:val="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9237" w14:textId="77777777" w:rsidR="00B26B67" w:rsidRPr="00350B7D" w:rsidRDefault="00B26B67" w:rsidP="00AF6C17">
            <w:pPr>
              <w:tabs>
                <w:tab w:val="left" w:pos="2328"/>
              </w:tabs>
              <w:ind w:left="107" w:right="9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 Термін проведення звітності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0A72" w14:textId="77777777" w:rsidR="00B26B67" w:rsidRPr="00350B7D" w:rsidRDefault="00B26B67" w:rsidP="00AF6C17">
            <w:pPr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Один раз на рік</w:t>
            </w:r>
          </w:p>
        </w:tc>
      </w:tr>
    </w:tbl>
    <w:p w14:paraId="381816DF" w14:textId="77777777" w:rsidR="00B26B67" w:rsidRPr="00EA25AA" w:rsidRDefault="00B26B67" w:rsidP="00B26B67">
      <w:pPr>
        <w:widowControl w:val="0"/>
        <w:autoSpaceDE w:val="0"/>
        <w:autoSpaceDN w:val="0"/>
        <w:spacing w:before="15" w:after="15" w:line="240" w:lineRule="auto"/>
        <w:jc w:val="both"/>
        <w:rPr>
          <w:rFonts w:ascii="Times New Roman" w:eastAsia="Times New Roman" w:hAnsi="Times New Roman" w:cs="Times New Roman"/>
        </w:rPr>
      </w:pPr>
    </w:p>
    <w:sectPr w:rsidR="00B26B67" w:rsidRPr="00EA25AA" w:rsidSect="0026324E">
      <w:headerReference w:type="default" r:id="rId7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D87DE" w14:textId="77777777" w:rsidR="00CB2B2C" w:rsidRDefault="00CB2B2C" w:rsidP="0026324E">
      <w:pPr>
        <w:spacing w:after="0" w:line="240" w:lineRule="auto"/>
      </w:pPr>
      <w:r>
        <w:separator/>
      </w:r>
    </w:p>
  </w:endnote>
  <w:endnote w:type="continuationSeparator" w:id="0">
    <w:p w14:paraId="7D77FBCB" w14:textId="77777777" w:rsidR="00CB2B2C" w:rsidRDefault="00CB2B2C" w:rsidP="0026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50036" w14:textId="77777777" w:rsidR="00CB2B2C" w:rsidRDefault="00CB2B2C" w:rsidP="0026324E">
      <w:pPr>
        <w:spacing w:after="0" w:line="240" w:lineRule="auto"/>
      </w:pPr>
      <w:r>
        <w:separator/>
      </w:r>
    </w:p>
  </w:footnote>
  <w:footnote w:type="continuationSeparator" w:id="0">
    <w:p w14:paraId="1EFA7762" w14:textId="77777777" w:rsidR="00CB2B2C" w:rsidRDefault="00CB2B2C" w:rsidP="0026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651B2" w14:textId="60A411BF" w:rsidR="0026324E" w:rsidRPr="0026324E" w:rsidRDefault="0026324E" w:rsidP="0026324E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26324E">
      <w:rPr>
        <w:rFonts w:ascii="Times New Roman" w:hAnsi="Times New Roman" w:cs="Times New Roman"/>
        <w:sz w:val="28"/>
        <w:szCs w:val="28"/>
      </w:rPr>
      <w:t>2</w:t>
    </w:r>
  </w:p>
  <w:p w14:paraId="1149C001" w14:textId="77777777" w:rsidR="0026324E" w:rsidRDefault="0026324E" w:rsidP="002632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E6"/>
    <w:rsid w:val="00082AF7"/>
    <w:rsid w:val="000C7530"/>
    <w:rsid w:val="000E3A8C"/>
    <w:rsid w:val="00133DAE"/>
    <w:rsid w:val="00163C8D"/>
    <w:rsid w:val="001B3DAE"/>
    <w:rsid w:val="001D6F2A"/>
    <w:rsid w:val="002258DC"/>
    <w:rsid w:val="002365EA"/>
    <w:rsid w:val="0026324E"/>
    <w:rsid w:val="002816C5"/>
    <w:rsid w:val="002B13A9"/>
    <w:rsid w:val="002C4BAA"/>
    <w:rsid w:val="002E7CDB"/>
    <w:rsid w:val="00305BFA"/>
    <w:rsid w:val="0031490D"/>
    <w:rsid w:val="0034372E"/>
    <w:rsid w:val="00362190"/>
    <w:rsid w:val="003949DA"/>
    <w:rsid w:val="003B75A1"/>
    <w:rsid w:val="003F3D8F"/>
    <w:rsid w:val="004211EE"/>
    <w:rsid w:val="004700EE"/>
    <w:rsid w:val="00582C91"/>
    <w:rsid w:val="005A55EB"/>
    <w:rsid w:val="006A4A8D"/>
    <w:rsid w:val="006C74BD"/>
    <w:rsid w:val="006F5D48"/>
    <w:rsid w:val="00724741"/>
    <w:rsid w:val="00756BC5"/>
    <w:rsid w:val="007B7201"/>
    <w:rsid w:val="007C767D"/>
    <w:rsid w:val="007E5648"/>
    <w:rsid w:val="008071B6"/>
    <w:rsid w:val="00813432"/>
    <w:rsid w:val="00832E9F"/>
    <w:rsid w:val="008724E2"/>
    <w:rsid w:val="008848AB"/>
    <w:rsid w:val="00896250"/>
    <w:rsid w:val="009B7474"/>
    <w:rsid w:val="009D3A43"/>
    <w:rsid w:val="00A015DE"/>
    <w:rsid w:val="00A81683"/>
    <w:rsid w:val="00AB24A6"/>
    <w:rsid w:val="00AB3F78"/>
    <w:rsid w:val="00AF4C45"/>
    <w:rsid w:val="00B035E6"/>
    <w:rsid w:val="00B26B67"/>
    <w:rsid w:val="00B35874"/>
    <w:rsid w:val="00B430C1"/>
    <w:rsid w:val="00BA7FE3"/>
    <w:rsid w:val="00BC2EE2"/>
    <w:rsid w:val="00C42069"/>
    <w:rsid w:val="00C940F6"/>
    <w:rsid w:val="00C96C0D"/>
    <w:rsid w:val="00CB2B2C"/>
    <w:rsid w:val="00D13724"/>
    <w:rsid w:val="00D92C63"/>
    <w:rsid w:val="00E1190F"/>
    <w:rsid w:val="00E43DB5"/>
    <w:rsid w:val="00ED67F1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2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B0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DokChamp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"/>
    <w:basedOn w:val="a"/>
    <w:rsid w:val="00D92C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632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24E"/>
  </w:style>
  <w:style w:type="paragraph" w:styleId="a5">
    <w:name w:val="footer"/>
    <w:basedOn w:val="a"/>
    <w:link w:val="a6"/>
    <w:uiPriority w:val="99"/>
    <w:unhideWhenUsed/>
    <w:rsid w:val="002632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B0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DokChamp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"/>
    <w:basedOn w:val="a"/>
    <w:rsid w:val="00D92C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632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24E"/>
  </w:style>
  <w:style w:type="paragraph" w:styleId="a5">
    <w:name w:val="footer"/>
    <w:basedOn w:val="a"/>
    <w:link w:val="a6"/>
    <w:uiPriority w:val="99"/>
    <w:unhideWhenUsed/>
    <w:rsid w:val="002632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2170</Words>
  <Characters>1237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Intel2</dc:creator>
  <cp:lastModifiedBy>Лісова</cp:lastModifiedBy>
  <cp:revision>2</cp:revision>
  <cp:lastPrinted>2022-02-03T09:36:00Z</cp:lastPrinted>
  <dcterms:created xsi:type="dcterms:W3CDTF">2022-02-08T10:18:00Z</dcterms:created>
  <dcterms:modified xsi:type="dcterms:W3CDTF">2022-02-08T10:18:00Z</dcterms:modified>
</cp:coreProperties>
</file>