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C" w:rsidRDefault="001A4D4C" w:rsidP="001B237E">
      <w:pPr>
        <w:ind w:left="5954"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1A4D4C" w:rsidRDefault="001A4D4C" w:rsidP="001B237E">
      <w:pPr>
        <w:ind w:left="5954"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 облдержадміністрації</w:t>
      </w:r>
    </w:p>
    <w:p w:rsidR="001A4D4C" w:rsidRDefault="00A936B1" w:rsidP="001B237E">
      <w:pPr>
        <w:tabs>
          <w:tab w:val="left" w:pos="5954"/>
        </w:tabs>
        <w:ind w:left="5954" w:right="282"/>
        <w:jc w:val="both"/>
        <w:rPr>
          <w:sz w:val="28"/>
          <w:szCs w:val="28"/>
          <w:lang w:val="uk-UA"/>
        </w:rPr>
      </w:pPr>
      <w:r w:rsidRPr="00A936B1">
        <w:rPr>
          <w:sz w:val="28"/>
          <w:szCs w:val="28"/>
        </w:rPr>
        <w:t>21.10.</w:t>
      </w:r>
      <w:r>
        <w:rPr>
          <w:sz w:val="28"/>
          <w:szCs w:val="28"/>
          <w:lang w:val="en-US"/>
        </w:rPr>
        <w:t xml:space="preserve">2021 </w:t>
      </w:r>
      <w:r w:rsidR="001A4D4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769</w:t>
      </w:r>
      <w:r w:rsidR="001A4D4C">
        <w:rPr>
          <w:sz w:val="28"/>
          <w:szCs w:val="28"/>
          <w:lang w:val="uk-UA"/>
        </w:rPr>
        <w:t xml:space="preserve"> </w:t>
      </w:r>
    </w:p>
    <w:p w:rsidR="001A4D4C" w:rsidRDefault="001A4D4C" w:rsidP="001B237E">
      <w:pPr>
        <w:ind w:left="5954" w:right="282"/>
        <w:jc w:val="both"/>
        <w:rPr>
          <w:sz w:val="28"/>
          <w:szCs w:val="28"/>
          <w:lang w:val="uk-UA"/>
        </w:rPr>
      </w:pPr>
    </w:p>
    <w:p w:rsidR="001A4D4C" w:rsidRDefault="001A4D4C" w:rsidP="00C933E2">
      <w:pPr>
        <w:ind w:right="282"/>
        <w:jc w:val="both"/>
        <w:rPr>
          <w:sz w:val="16"/>
          <w:szCs w:val="16"/>
          <w:lang w:val="uk-UA"/>
        </w:rPr>
      </w:pPr>
    </w:p>
    <w:p w:rsidR="001A4D4C" w:rsidRDefault="001A4D4C" w:rsidP="00C933E2">
      <w:pPr>
        <w:ind w:right="282"/>
        <w:jc w:val="both"/>
        <w:rPr>
          <w:sz w:val="28"/>
          <w:szCs w:val="28"/>
          <w:lang w:val="uk-UA"/>
        </w:rPr>
      </w:pPr>
    </w:p>
    <w:p w:rsidR="001A4D4C" w:rsidRDefault="001A4D4C" w:rsidP="00C933E2">
      <w:pPr>
        <w:ind w:right="28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ОБЛАСНА ЦІЛЬОВА ПРОГРАМА</w:t>
      </w:r>
    </w:p>
    <w:p w:rsidR="001A4D4C" w:rsidRDefault="001A4D4C" w:rsidP="00C933E2">
      <w:pPr>
        <w:ind w:left="-570" w:right="282" w:firstLine="57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індивідуального  житлового будівництва у сільській місцевості</w:t>
      </w:r>
    </w:p>
    <w:p w:rsidR="001A4D4C" w:rsidRDefault="001A4D4C" w:rsidP="00C933E2">
      <w:pPr>
        <w:ind w:left="-570" w:right="282" w:firstLine="57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„Власний дім” на 2022 – 2024 роки</w:t>
      </w:r>
    </w:p>
    <w:p w:rsidR="001A4D4C" w:rsidRDefault="001A4D4C" w:rsidP="00F96522">
      <w:pPr>
        <w:ind w:right="282"/>
        <w:rPr>
          <w:b/>
          <w:bCs/>
          <w:sz w:val="16"/>
          <w:szCs w:val="16"/>
          <w:lang w:val="uk-UA"/>
        </w:rPr>
      </w:pPr>
    </w:p>
    <w:p w:rsidR="001A4D4C" w:rsidRPr="00F96522" w:rsidRDefault="001A4D4C" w:rsidP="00F96522">
      <w:pPr>
        <w:spacing w:before="240" w:after="240"/>
        <w:ind w:right="282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Загальні положення</w:t>
      </w:r>
    </w:p>
    <w:p w:rsidR="001A4D4C" w:rsidRPr="00885C7D" w:rsidRDefault="001A4D4C" w:rsidP="00F96522">
      <w:pPr>
        <w:spacing w:before="240" w:after="240" w:line="22" w:lineRule="atLeast"/>
        <w:ind w:right="2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підтримки індивідуального житлового будівництва на селі</w:t>
      </w:r>
      <w:r>
        <w:rPr>
          <w:sz w:val="28"/>
          <w:szCs w:val="28"/>
          <w:lang w:val="uk-UA"/>
        </w:rPr>
        <w:br/>
        <w:t xml:space="preserve">в Рівненській області з 1998 року діє програма  індивідуального  житлового  </w:t>
      </w:r>
      <w:r w:rsidRPr="00885C7D">
        <w:rPr>
          <w:sz w:val="28"/>
          <w:szCs w:val="28"/>
          <w:lang w:val="uk-UA"/>
        </w:rPr>
        <w:t>будівництва у сільській місцевості</w:t>
      </w:r>
      <w:r>
        <w:rPr>
          <w:sz w:val="28"/>
          <w:szCs w:val="28"/>
          <w:lang w:val="uk-UA"/>
        </w:rPr>
        <w:t xml:space="preserve"> </w:t>
      </w:r>
      <w:r w:rsidRPr="00885C7D">
        <w:rPr>
          <w:sz w:val="28"/>
          <w:szCs w:val="28"/>
          <w:lang w:val="uk-UA"/>
        </w:rPr>
        <w:t>„Власний дім”</w:t>
      </w:r>
      <w:r>
        <w:rPr>
          <w:sz w:val="28"/>
          <w:szCs w:val="28"/>
          <w:lang w:val="uk-UA"/>
        </w:rPr>
        <w:t xml:space="preserve"> (далі – Програма)</w:t>
      </w:r>
      <w:r w:rsidRPr="00885C7D">
        <w:rPr>
          <w:sz w:val="28"/>
          <w:szCs w:val="28"/>
          <w:lang w:val="uk-UA"/>
        </w:rPr>
        <w:t>.</w:t>
      </w:r>
    </w:p>
    <w:p w:rsidR="001A4D4C" w:rsidRPr="00F51A2E" w:rsidRDefault="001A4D4C" w:rsidP="001B237E">
      <w:pPr>
        <w:spacing w:line="22" w:lineRule="atLeast"/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4210">
        <w:rPr>
          <w:sz w:val="28"/>
          <w:szCs w:val="28"/>
          <w:lang w:val="uk-UA"/>
        </w:rPr>
        <w:t xml:space="preserve">За період реалізації Програми станом на </w:t>
      </w:r>
      <w:r>
        <w:rPr>
          <w:sz w:val="28"/>
          <w:szCs w:val="28"/>
          <w:lang w:val="uk-UA"/>
        </w:rPr>
        <w:t>01 вересня</w:t>
      </w:r>
      <w:r w:rsidRPr="00F51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 w:rsidRPr="00F51A2E">
        <w:rPr>
          <w:sz w:val="28"/>
          <w:szCs w:val="28"/>
          <w:lang w:val="uk-UA"/>
        </w:rPr>
        <w:t xml:space="preserve"> року із залученням кредитних</w:t>
      </w:r>
      <w:r>
        <w:rPr>
          <w:sz w:val="28"/>
          <w:szCs w:val="28"/>
          <w:lang w:val="uk-UA"/>
        </w:rPr>
        <w:t xml:space="preserve"> коштів Рівненського обласного ф</w:t>
      </w:r>
      <w:r w:rsidRPr="00F51A2E">
        <w:rPr>
          <w:sz w:val="28"/>
          <w:szCs w:val="28"/>
          <w:lang w:val="uk-UA"/>
        </w:rPr>
        <w:t xml:space="preserve">онду підтримки індивідуального житлового будівництва на селі сільським забудовникам надано кредитів на суму </w:t>
      </w:r>
      <w:r>
        <w:rPr>
          <w:sz w:val="28"/>
          <w:szCs w:val="28"/>
          <w:lang w:val="uk-UA"/>
        </w:rPr>
        <w:t xml:space="preserve">40,6 </w:t>
      </w:r>
      <w:r w:rsidRPr="00F51A2E">
        <w:rPr>
          <w:sz w:val="28"/>
          <w:szCs w:val="28"/>
          <w:lang w:val="uk-UA"/>
        </w:rPr>
        <w:t xml:space="preserve">млн. гривень. Це дало можливість побудувати </w:t>
      </w:r>
      <w:r>
        <w:rPr>
          <w:sz w:val="28"/>
          <w:szCs w:val="28"/>
          <w:lang w:val="uk-UA"/>
        </w:rPr>
        <w:t>518</w:t>
      </w:r>
      <w:r w:rsidRPr="00F51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індивідуальних житлових</w:t>
      </w:r>
      <w:r w:rsidRPr="00F51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будинків</w:t>
      </w:r>
      <w:r w:rsidRPr="00F51A2E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53,4 тис. кв. метрів</w:t>
      </w:r>
      <w:r w:rsidRPr="00F51A2E">
        <w:rPr>
          <w:sz w:val="28"/>
          <w:szCs w:val="28"/>
          <w:lang w:val="uk-UA"/>
        </w:rPr>
        <w:t xml:space="preserve">, придбати для сільських сімей 162 будинки, прокласти </w:t>
      </w:r>
      <w:r>
        <w:rPr>
          <w:sz w:val="28"/>
          <w:szCs w:val="28"/>
          <w:lang w:val="uk-UA"/>
        </w:rPr>
        <w:t xml:space="preserve">                330 </w:t>
      </w:r>
      <w:r w:rsidRPr="00F51A2E">
        <w:rPr>
          <w:sz w:val="28"/>
          <w:szCs w:val="28"/>
          <w:lang w:val="uk-UA"/>
        </w:rPr>
        <w:t>кілометрів вуличних газопроводів, газифікувати 4452 сільських садиб, електрифікувати 2 сільські садиби, провести водопостачання до 2 сільських садиб, а також сприяло розвитку особи</w:t>
      </w:r>
      <w:r>
        <w:rPr>
          <w:sz w:val="28"/>
          <w:szCs w:val="28"/>
          <w:lang w:val="uk-UA"/>
        </w:rPr>
        <w:t>стого селянського господарства.</w:t>
      </w:r>
    </w:p>
    <w:p w:rsidR="001A4D4C" w:rsidRDefault="001A4D4C" w:rsidP="001B237E">
      <w:pPr>
        <w:tabs>
          <w:tab w:val="left" w:pos="4389"/>
        </w:tabs>
        <w:spacing w:line="22" w:lineRule="atLeast"/>
        <w:ind w:left="30" w:right="282" w:firstLine="675"/>
        <w:jc w:val="both"/>
        <w:rPr>
          <w:sz w:val="28"/>
          <w:szCs w:val="28"/>
          <w:lang w:val="uk-UA"/>
        </w:rPr>
      </w:pPr>
      <w:r w:rsidRPr="00D84210">
        <w:rPr>
          <w:sz w:val="28"/>
          <w:szCs w:val="28"/>
          <w:lang w:val="uk-UA"/>
        </w:rPr>
        <w:t>На сьогодні Програма є реальною можливіст</w:t>
      </w:r>
      <w:r>
        <w:rPr>
          <w:sz w:val="28"/>
          <w:szCs w:val="28"/>
          <w:lang w:val="uk-UA"/>
        </w:rPr>
        <w:t>ю покращення умов проживання на селі і набула значної популярності серед сільського населення, про що свідчить щорічне зростання попиту на отримання пільгових кредитів.</w:t>
      </w:r>
    </w:p>
    <w:p w:rsidR="001A4D4C" w:rsidRPr="00D32629" w:rsidRDefault="001A4D4C" w:rsidP="001B237E">
      <w:pPr>
        <w:spacing w:line="22" w:lineRule="atLeast"/>
        <w:ind w:left="-15" w:right="282" w:firstLine="570"/>
        <w:jc w:val="both"/>
        <w:rPr>
          <w:color w:val="FF0000"/>
          <w:sz w:val="28"/>
          <w:lang w:val="uk-UA"/>
        </w:rPr>
      </w:pPr>
      <w:r>
        <w:rPr>
          <w:sz w:val="28"/>
          <w:szCs w:val="28"/>
          <w:lang w:val="uk-UA"/>
        </w:rPr>
        <w:t>Програма розроблена відповідно до Закону України „Про</w:t>
      </w:r>
      <w:r>
        <w:rPr>
          <w:rFonts w:ascii="Courier New" w:hAnsi="Courier New" w:cs="Courier New"/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пріоритетність соціального розвитку села та агропромислового комплексу в народному господарстві”, </w:t>
      </w:r>
      <w:r>
        <w:rPr>
          <w:sz w:val="28"/>
          <w:szCs w:val="28"/>
          <w:lang w:val="uk-UA"/>
        </w:rPr>
        <w:t xml:space="preserve">Указу Президента України  від </w:t>
      </w:r>
      <w:r>
        <w:rPr>
          <w:sz w:val="28"/>
          <w:szCs w:val="28"/>
          <w:lang w:val="uk-UA"/>
        </w:rPr>
        <w:br/>
        <w:t>27 березня 1998 року № 222/98 „Про заходи щодо підтримки індивідуального житлового будівництва на селі”, постанов Кабінету Міністрів України від     03 серпня 1998 року № 1211 „Про затвердження Положення про порядок формування і використання коштів фондів підтримки індивідуального житлового будівництва на селі”, від 05 жовтня 1998 року № 1597 „Про затвердження Правил надання довгострокових кредитів індивідуальним забудовникам житла на се</w:t>
      </w:r>
      <w:r w:rsidRPr="00D32629">
        <w:rPr>
          <w:sz w:val="28"/>
          <w:szCs w:val="28"/>
          <w:lang w:val="uk-UA"/>
        </w:rPr>
        <w:t>лі”, Концепції розвитку сільських територій, схваленої розпорядже</w:t>
      </w:r>
      <w:r>
        <w:rPr>
          <w:sz w:val="28"/>
          <w:szCs w:val="28"/>
          <w:lang w:val="uk-UA"/>
        </w:rPr>
        <w:t xml:space="preserve">нням Кабінету Міністрів України </w:t>
      </w:r>
      <w:r w:rsidRPr="00D32629">
        <w:rPr>
          <w:sz w:val="28"/>
          <w:szCs w:val="28"/>
          <w:lang w:val="uk-UA"/>
        </w:rPr>
        <w:t xml:space="preserve">від </w:t>
      </w:r>
      <w:r w:rsidRPr="00D32629">
        <w:rPr>
          <w:sz w:val="28"/>
          <w:lang w:val="uk-UA"/>
        </w:rPr>
        <w:t>23 вересня 2015 року  № 995-р</w:t>
      </w:r>
      <w:r w:rsidRPr="00D3262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із змінами.</w:t>
      </w:r>
    </w:p>
    <w:p w:rsidR="001A4D4C" w:rsidRPr="00F96522" w:rsidRDefault="001A4D4C" w:rsidP="00A936B1">
      <w:pPr>
        <w:spacing w:line="22" w:lineRule="atLeast"/>
        <w:ind w:left="-15" w:right="2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підтримки індивідуального житлового будівництва у сільській місцевості має велику соціальну значимість, значну кількість сімей, що  проживають у сільській місцевості,  бажають скористатися пільговими кредитами для вирішення своїх житлових та соціальних питань.</w:t>
      </w:r>
    </w:p>
    <w:p w:rsidR="00A936B1" w:rsidRDefault="00A936B1" w:rsidP="00F96522">
      <w:pPr>
        <w:spacing w:before="240" w:after="240" w:line="22" w:lineRule="atLeast"/>
        <w:ind w:right="282"/>
        <w:jc w:val="center"/>
        <w:rPr>
          <w:b/>
          <w:bCs/>
          <w:sz w:val="28"/>
          <w:szCs w:val="28"/>
          <w:lang w:val="uk-UA"/>
        </w:rPr>
      </w:pPr>
    </w:p>
    <w:p w:rsidR="001A4D4C" w:rsidRPr="001B237E" w:rsidRDefault="001A4D4C" w:rsidP="00F96522">
      <w:pPr>
        <w:spacing w:before="240" w:after="240" w:line="22" w:lineRule="atLeast"/>
        <w:ind w:right="282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Мета Програми</w:t>
      </w:r>
    </w:p>
    <w:p w:rsidR="001A4D4C" w:rsidRDefault="001A4D4C" w:rsidP="00F96522">
      <w:pPr>
        <w:spacing w:after="240" w:line="22" w:lineRule="atLeast"/>
        <w:ind w:left="-30" w:right="2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створення умов для забезпечення житлом та поліпшення житлово-побутових умов сільського населення, збільшення обсягів житлового будівництва у сільській місцевості, підвищення рівня інженерного облаштування сільських населених пунктів. </w:t>
      </w:r>
    </w:p>
    <w:p w:rsidR="001A4D4C" w:rsidRPr="00F96522" w:rsidRDefault="001A4D4C" w:rsidP="00F96522">
      <w:pPr>
        <w:spacing w:before="240" w:after="240" w:line="22" w:lineRule="atLeast"/>
        <w:ind w:right="282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Шляхи і способи розв’язання проблеми</w:t>
      </w:r>
    </w:p>
    <w:p w:rsidR="001A4D4C" w:rsidRDefault="001A4D4C" w:rsidP="00F96522">
      <w:pPr>
        <w:spacing w:before="240" w:after="240" w:line="22" w:lineRule="atLeast"/>
        <w:ind w:left="-15" w:right="282" w:firstLine="7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Рівненщина – аграрна область, а тому поліпшення житлово-побутових умов  сільського населення є одним із найактуальніших  завдань подальшого соціально-економічного розвитку села.</w:t>
      </w:r>
    </w:p>
    <w:p w:rsidR="001A4D4C" w:rsidRDefault="001A4D4C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Більша частина сільського житлового фонду та об’єктів соціально-побутового призначення не відповідає сучасним вимогам через зношеність, застарілість архітектурно-планувальних рішень, низький рівень інженерного облаштування.</w:t>
      </w:r>
    </w:p>
    <w:p w:rsidR="001A4D4C" w:rsidRDefault="001A4D4C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Низький рівень платоспроможності сільського населення не дозволяє самостійно покращувати житлово-побутові умови. Рівень заробітної плати</w:t>
      </w:r>
      <w:r>
        <w:rPr>
          <w:sz w:val="28"/>
          <w:szCs w:val="28"/>
          <w:lang w:val="uk-UA"/>
        </w:rPr>
        <w:br/>
        <w:t>в сільському господарстві та соціальній сфері, де працює більшість сільських жителів, залишається значно нижчим ніж середній показник  в інших сферах економіки.</w:t>
      </w:r>
    </w:p>
    <w:p w:rsidR="001A4D4C" w:rsidRDefault="001A4D4C" w:rsidP="001B237E">
      <w:pPr>
        <w:spacing w:line="22" w:lineRule="atLeast"/>
        <w:ind w:left="-15" w:right="282" w:firstLine="7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створює несприятливі умови проживання, особливо молоді, в сільській місцевості.</w:t>
      </w:r>
    </w:p>
    <w:p w:rsidR="001A4D4C" w:rsidRDefault="001A4D4C" w:rsidP="001B237E">
      <w:pPr>
        <w:tabs>
          <w:tab w:val="left" w:pos="0"/>
        </w:tabs>
        <w:spacing w:line="22" w:lineRule="atLeast"/>
        <w:ind w:left="-15" w:right="282"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Значна кількість сільських жителів у найбільш активному молодому віці виїжджає в міста та за кордон у пошуках роботи і нормальних умов проживання, що загострює проблему забезпеченості сільського господарства молодими кваліфікованими кадрами.</w:t>
      </w:r>
    </w:p>
    <w:p w:rsidR="001A4D4C" w:rsidRDefault="001A4D4C" w:rsidP="001B237E">
      <w:pPr>
        <w:spacing w:line="22" w:lineRule="atLeast"/>
        <w:ind w:right="28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Програми передбачає фінансування за рахунок коштів обласного та місцевих бюджетів пільгового кредитування індивідуальних сільських забудовників шляхом:</w:t>
      </w:r>
    </w:p>
    <w:p w:rsidR="001A4D4C" w:rsidRDefault="001A4D4C" w:rsidP="001B237E">
      <w:pPr>
        <w:spacing w:line="22" w:lineRule="atLeast"/>
        <w:ind w:right="2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пільгового кредитування індивідуальних сільських забудовників для спорудження житлових будинків,</w:t>
      </w:r>
      <w:r w:rsidRPr="000A43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реконструкції  житла, придбання житла</w:t>
      </w:r>
      <w:r w:rsidRPr="00AE56D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1A4D4C" w:rsidRPr="00AE56DB" w:rsidRDefault="001A4D4C" w:rsidP="001B237E">
      <w:pPr>
        <w:spacing w:line="22" w:lineRule="atLeast"/>
        <w:ind w:left="-15" w:right="282" w:firstLine="7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нормативно-правового удосконалення механізму пільгового кредитування індивідуальних сільських забудовників</w:t>
      </w:r>
      <w:r w:rsidRPr="00AE56DB">
        <w:rPr>
          <w:sz w:val="28"/>
          <w:szCs w:val="28"/>
        </w:rPr>
        <w:t>;</w:t>
      </w:r>
    </w:p>
    <w:p w:rsidR="001A4D4C" w:rsidRDefault="001A4D4C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Механізм пільгового кредитування індивідуальних сільських забудовників передбачає:</w:t>
      </w:r>
    </w:p>
    <w:p w:rsidR="001A4D4C" w:rsidRDefault="001A4D4C" w:rsidP="00A936B1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процентну ставку  у розмірі 3 відсотків річних від суми зобов'язання</w:t>
      </w:r>
      <w:r>
        <w:rPr>
          <w:sz w:val="28"/>
          <w:szCs w:val="28"/>
          <w:lang w:val="uk-UA"/>
        </w:rPr>
        <w:br/>
        <w:t xml:space="preserve">за кредитом (для окремих категорій сільських жителів - безвідсотковий кредит); </w:t>
      </w:r>
    </w:p>
    <w:p w:rsidR="001A4D4C" w:rsidRDefault="001A4D4C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відсутність обов'язкового початкового внеску. </w:t>
      </w:r>
    </w:p>
    <w:p w:rsidR="001A4D4C" w:rsidRDefault="001A4D4C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умови дають можливість скористатися пільговим кредитом громадянам, які не мають високого рівня доходу.</w:t>
      </w:r>
    </w:p>
    <w:p w:rsidR="00A936B1" w:rsidRDefault="00A936B1" w:rsidP="001B237E">
      <w:pPr>
        <w:spacing w:line="22" w:lineRule="atLeast"/>
        <w:ind w:left="-15" w:right="282" w:firstLine="720"/>
        <w:jc w:val="both"/>
        <w:rPr>
          <w:sz w:val="28"/>
          <w:szCs w:val="28"/>
          <w:lang w:val="uk-UA"/>
        </w:rPr>
      </w:pPr>
    </w:p>
    <w:p w:rsidR="00A936B1" w:rsidRDefault="00A936B1" w:rsidP="001B237E">
      <w:pPr>
        <w:spacing w:line="22" w:lineRule="atLeast"/>
        <w:ind w:left="-15" w:right="282" w:firstLine="720"/>
        <w:jc w:val="both"/>
        <w:rPr>
          <w:sz w:val="28"/>
          <w:szCs w:val="28"/>
          <w:lang w:val="uk-UA"/>
        </w:rPr>
      </w:pPr>
    </w:p>
    <w:p w:rsidR="001A4D4C" w:rsidRDefault="001A4D4C" w:rsidP="001B237E">
      <w:pPr>
        <w:spacing w:line="22" w:lineRule="atLeast"/>
        <w:ind w:left="-15" w:right="28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умовах обмежених можливостей бюджетів усіх рівнів, реалізація механізму пільгового кредитування індивідуальних сільських забудовників є особливо актуальною, оскільки профінансовані кошти підлягають поверненню у повному обсязі та в подальшому використовуються для надання нових кредитів. Це з кожним роком дає можливість збільшити загальний обсяг оборотних кредитних коштів на напрями кредитування. </w:t>
      </w:r>
    </w:p>
    <w:p w:rsidR="001A4D4C" w:rsidRDefault="001A4D4C" w:rsidP="00F96522">
      <w:pPr>
        <w:spacing w:line="22" w:lineRule="atLeast"/>
        <w:ind w:left="15" w:right="282"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будівництво житла у сільській місцевості дешевше, ніж у містах, та здійснюється переважно господарським методом,  реалізація Програми забезпечить покращення житлово-побутових умов сільського населення. </w:t>
      </w:r>
    </w:p>
    <w:p w:rsidR="001A4D4C" w:rsidRPr="00F96522" w:rsidRDefault="001A4D4C" w:rsidP="00F96522">
      <w:pPr>
        <w:spacing w:before="240" w:after="240" w:line="22" w:lineRule="atLeast"/>
        <w:ind w:right="282" w:firstLine="15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Завдання і заходи Програми</w:t>
      </w:r>
    </w:p>
    <w:p w:rsidR="001A4D4C" w:rsidRDefault="001A4D4C" w:rsidP="0018576F">
      <w:pPr>
        <w:ind w:left="-456" w:right="284" w:firstLine="11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Програми є:</w:t>
      </w:r>
    </w:p>
    <w:p w:rsidR="001A4D4C" w:rsidRDefault="001A4D4C" w:rsidP="0018576F">
      <w:pPr>
        <w:ind w:left="-456" w:right="284" w:firstLine="11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пільгове кредитування індивідуальних сільських забудовників для:</w:t>
      </w:r>
    </w:p>
    <w:p w:rsidR="001A4D4C" w:rsidRDefault="001A4D4C" w:rsidP="0018576F">
      <w:pPr>
        <w:ind w:righ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спорудження житлових будинків;</w:t>
      </w:r>
    </w:p>
    <w:p w:rsidR="001A4D4C" w:rsidRDefault="001A4D4C" w:rsidP="0018576F">
      <w:pPr>
        <w:ind w:righ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реконструкції житла;</w:t>
      </w:r>
    </w:p>
    <w:p w:rsidR="001A4D4C" w:rsidRDefault="001A4D4C" w:rsidP="0018576F">
      <w:pPr>
        <w:ind w:righ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житла;</w:t>
      </w:r>
    </w:p>
    <w:p w:rsidR="001A4D4C" w:rsidRDefault="001A4D4C" w:rsidP="0018576F">
      <w:pPr>
        <w:ind w:righ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та обслуговування кредитів;</w:t>
      </w:r>
    </w:p>
    <w:p w:rsidR="001A4D4C" w:rsidRDefault="001A4D4C" w:rsidP="0018576F">
      <w:pPr>
        <w:ind w:left="15" w:right="284" w:firstLine="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нормативно-правової бази, що регулює пільгове кредитування індивідуальних сільських забудовників.</w:t>
      </w:r>
    </w:p>
    <w:p w:rsidR="001A4D4C" w:rsidRPr="00F96522" w:rsidRDefault="001A4D4C" w:rsidP="0018576F">
      <w:pPr>
        <w:spacing w:before="160" w:line="22" w:lineRule="atLeast"/>
        <w:ind w:right="284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Очікувані результати, ефективність Програми</w:t>
      </w:r>
    </w:p>
    <w:p w:rsidR="001A4D4C" w:rsidRDefault="001A4D4C" w:rsidP="0018576F">
      <w:pPr>
        <w:spacing w:before="160" w:line="22" w:lineRule="atLeast"/>
        <w:ind w:left="-454" w:right="284" w:firstLine="11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дасть змогу:</w:t>
      </w:r>
    </w:p>
    <w:p w:rsidR="001A4D4C" w:rsidRPr="00755AC1" w:rsidRDefault="001A4D4C" w:rsidP="001B237E">
      <w:pPr>
        <w:spacing w:line="22" w:lineRule="atLeast"/>
        <w:ind w:left="15" w:right="282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755AC1">
        <w:rPr>
          <w:sz w:val="28"/>
          <w:szCs w:val="28"/>
          <w:lang w:val="uk-UA"/>
        </w:rPr>
        <w:t xml:space="preserve">придбати у сільській місцевості </w:t>
      </w:r>
      <w:r>
        <w:rPr>
          <w:sz w:val="28"/>
          <w:szCs w:val="28"/>
          <w:lang w:val="uk-UA"/>
        </w:rPr>
        <w:t>дев’ять  житлових будинків</w:t>
      </w:r>
      <w:r w:rsidRPr="00755AC1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1,08 тисяч</w:t>
      </w:r>
      <w:r w:rsidRPr="00755AC1">
        <w:rPr>
          <w:sz w:val="28"/>
          <w:szCs w:val="28"/>
          <w:lang w:val="uk-UA"/>
        </w:rPr>
        <w:t xml:space="preserve"> кв. метрів, побудувати, реконструювати </w:t>
      </w:r>
      <w:r>
        <w:rPr>
          <w:sz w:val="28"/>
          <w:szCs w:val="28"/>
          <w:lang w:val="uk-UA"/>
        </w:rPr>
        <w:t>31 житловий будинок</w:t>
      </w:r>
      <w:r w:rsidRPr="00755AC1">
        <w:rPr>
          <w:sz w:val="28"/>
          <w:szCs w:val="28"/>
          <w:lang w:val="uk-UA"/>
        </w:rPr>
        <w:t xml:space="preserve"> загальною площею  3,</w:t>
      </w:r>
      <w:r>
        <w:rPr>
          <w:sz w:val="28"/>
          <w:szCs w:val="28"/>
          <w:lang w:val="uk-UA"/>
        </w:rPr>
        <w:t>72 тисяч</w:t>
      </w:r>
      <w:r w:rsidRPr="00755AC1">
        <w:rPr>
          <w:sz w:val="28"/>
          <w:szCs w:val="28"/>
          <w:lang w:val="uk-UA"/>
        </w:rPr>
        <w:t xml:space="preserve"> кв. метрів, розширити ринок збуту будівельних матеріалів, збільшити надання транспортних послуг та послуг проєктних, будівельних організацій.</w:t>
      </w:r>
    </w:p>
    <w:p w:rsidR="001A4D4C" w:rsidRDefault="001A4D4C" w:rsidP="001B237E">
      <w:pPr>
        <w:spacing w:line="22" w:lineRule="atLeast"/>
        <w:ind w:left="15"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Реалізація Програми також сприятиме:</w:t>
      </w:r>
    </w:p>
    <w:p w:rsidR="001A4D4C" w:rsidRDefault="001A4D4C" w:rsidP="001B237E">
      <w:pPr>
        <w:spacing w:line="22" w:lineRule="atLeast"/>
        <w:ind w:left="-456" w:right="282" w:firstLine="11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поліпшенню демографічної ситуації у сільській місцевості;</w:t>
      </w:r>
    </w:p>
    <w:p w:rsidR="001A4D4C" w:rsidRDefault="001A4D4C" w:rsidP="00F96522">
      <w:pPr>
        <w:tabs>
          <w:tab w:val="left" w:pos="-195"/>
          <w:tab w:val="left" w:pos="0"/>
        </w:tabs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підвищенню економічної активності та рівня зайнятості сільського населення.</w:t>
      </w:r>
    </w:p>
    <w:p w:rsidR="001A4D4C" w:rsidRPr="00F96522" w:rsidRDefault="001A4D4C" w:rsidP="0018576F">
      <w:pPr>
        <w:spacing w:before="160" w:after="160" w:line="22" w:lineRule="atLeast"/>
        <w:ind w:right="284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Обсяги та джерела фінансування Програми</w:t>
      </w:r>
    </w:p>
    <w:p w:rsidR="001A4D4C" w:rsidRDefault="001A4D4C" w:rsidP="00F96522">
      <w:pPr>
        <w:spacing w:after="240" w:line="22" w:lineRule="atLeast"/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Фінансування Програми здійснюється відповідно до Положення про порядок формування і використання коштів фондів підтримки індивідуального житлового будівництва на селі, затвердженого постановою Кабінету Міністрів України  від 03 серпня 1998 року № 1211, зі змінами,  за рахунок коштів місцевих бюджетів, інших джерел, у тому числі власних коштів громадян.</w:t>
      </w:r>
    </w:p>
    <w:p w:rsidR="00A936B1" w:rsidRDefault="00A936B1" w:rsidP="00F96522">
      <w:pPr>
        <w:spacing w:after="240" w:line="22" w:lineRule="atLeast"/>
        <w:ind w:right="282"/>
        <w:jc w:val="both"/>
        <w:rPr>
          <w:sz w:val="28"/>
          <w:szCs w:val="28"/>
          <w:lang w:val="uk-UA"/>
        </w:rPr>
      </w:pPr>
    </w:p>
    <w:p w:rsidR="00A936B1" w:rsidRDefault="001A4D4C" w:rsidP="001B237E">
      <w:pPr>
        <w:spacing w:line="22" w:lineRule="atLeast"/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936B1" w:rsidRDefault="00A936B1" w:rsidP="001B237E">
      <w:pPr>
        <w:spacing w:line="22" w:lineRule="atLeast"/>
        <w:ind w:right="282"/>
        <w:jc w:val="both"/>
        <w:rPr>
          <w:sz w:val="28"/>
          <w:szCs w:val="28"/>
          <w:lang w:val="uk-UA"/>
        </w:rPr>
      </w:pPr>
    </w:p>
    <w:p w:rsidR="001A4D4C" w:rsidRDefault="001A4D4C" w:rsidP="00A936B1">
      <w:pPr>
        <w:spacing w:line="22" w:lineRule="atLeast"/>
        <w:ind w:right="284" w:firstLine="709"/>
        <w:jc w:val="both"/>
        <w:rPr>
          <w:sz w:val="28"/>
          <w:szCs w:val="28"/>
          <w:lang w:val="uk-UA"/>
        </w:rPr>
      </w:pPr>
      <w:r w:rsidRPr="00E020A7">
        <w:rPr>
          <w:sz w:val="28"/>
          <w:szCs w:val="28"/>
          <w:lang w:val="uk-UA"/>
        </w:rPr>
        <w:t>Фінансування витрат, понесених Рівненським обласним фондом підтримки індивідуального житлового будівництва на селі</w:t>
      </w:r>
      <w:r w:rsidRPr="004D64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та обслуговування кредитів здійснюється відповідно до видатків, передбачених Програмою та коштів, які надходять від сплати відсотків і пені за користування кредитами, наданих індивідуальним сільським забудовникам за рахунок державного</w:t>
      </w:r>
      <w:r w:rsidRPr="00E020A7">
        <w:rPr>
          <w:sz w:val="28"/>
          <w:szCs w:val="28"/>
          <w:lang w:val="uk-UA"/>
        </w:rPr>
        <w:t>, обласного, місцевих бюджетів</w:t>
      </w:r>
      <w:r>
        <w:rPr>
          <w:sz w:val="28"/>
          <w:szCs w:val="28"/>
          <w:lang w:val="uk-UA"/>
        </w:rPr>
        <w:t xml:space="preserve"> згідно із затвердженими облдержадміністрацією кошторисами, якщо інше не передбачено законодавством.  </w:t>
      </w:r>
    </w:p>
    <w:p w:rsidR="001A4D4C" w:rsidRPr="0096590C" w:rsidRDefault="001A4D4C" w:rsidP="001B237E">
      <w:pPr>
        <w:spacing w:line="22" w:lineRule="atLeast"/>
        <w:ind w:right="282" w:firstLine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Обсяг коштів, які надходять за рахунок відсотків за користування кредитами, наданих індивідуальним сільським забудовникам розраховується </w:t>
      </w:r>
      <w:r w:rsidRPr="00D84210">
        <w:rPr>
          <w:sz w:val="28"/>
          <w:szCs w:val="28"/>
          <w:lang w:val="uk-UA"/>
        </w:rPr>
        <w:t xml:space="preserve"> щороку</w:t>
      </w:r>
      <w:r>
        <w:rPr>
          <w:sz w:val="28"/>
          <w:szCs w:val="28"/>
          <w:lang w:val="uk-UA"/>
        </w:rPr>
        <w:t xml:space="preserve"> в залежності від виданих кредитів. </w:t>
      </w:r>
      <w:r w:rsidRPr="00D84210">
        <w:rPr>
          <w:sz w:val="28"/>
          <w:szCs w:val="28"/>
          <w:lang w:val="uk-UA"/>
        </w:rPr>
        <w:t xml:space="preserve"> </w:t>
      </w:r>
    </w:p>
    <w:p w:rsidR="001A4D4C" w:rsidRPr="002A7127" w:rsidRDefault="001A4D4C" w:rsidP="001B237E">
      <w:pPr>
        <w:spacing w:line="22" w:lineRule="atLeast"/>
        <w:ind w:left="45" w:right="282" w:firstLine="675"/>
        <w:jc w:val="both"/>
        <w:rPr>
          <w:sz w:val="28"/>
          <w:szCs w:val="28"/>
          <w:lang w:val="uk-UA"/>
        </w:rPr>
      </w:pPr>
      <w:r w:rsidRPr="002A7127">
        <w:rPr>
          <w:sz w:val="28"/>
          <w:szCs w:val="28"/>
          <w:lang w:val="uk-UA"/>
        </w:rPr>
        <w:t xml:space="preserve">Орієнтовний обсяг фінансування Програми становить </w:t>
      </w:r>
      <w:r>
        <w:rPr>
          <w:sz w:val="28"/>
          <w:szCs w:val="28"/>
          <w:lang w:val="uk-UA"/>
        </w:rPr>
        <w:t>16</w:t>
      </w:r>
      <w:r w:rsidRPr="002A7127">
        <w:rPr>
          <w:sz w:val="28"/>
          <w:szCs w:val="28"/>
          <w:lang w:val="uk-UA"/>
        </w:rPr>
        <w:t>,69 млн. гривень.</w:t>
      </w:r>
    </w:p>
    <w:p w:rsidR="001A4D4C" w:rsidRDefault="001A4D4C" w:rsidP="001B237E">
      <w:pPr>
        <w:spacing w:line="22" w:lineRule="atLeast"/>
        <w:ind w:left="45" w:right="282" w:firstLine="675"/>
        <w:jc w:val="both"/>
        <w:rPr>
          <w:sz w:val="28"/>
          <w:szCs w:val="28"/>
          <w:lang w:val="uk-UA"/>
        </w:rPr>
      </w:pPr>
      <w:r w:rsidRPr="00D84210">
        <w:rPr>
          <w:sz w:val="28"/>
          <w:szCs w:val="28"/>
          <w:lang w:val="uk-UA"/>
        </w:rPr>
        <w:t>Обсяг фінансування Програми уточнюється щороку під час формування місцевих бюджетів на відповідний рік.</w:t>
      </w:r>
    </w:p>
    <w:p w:rsidR="001A4D4C" w:rsidRPr="005F2DE7" w:rsidRDefault="001A4D4C" w:rsidP="001B237E">
      <w:pPr>
        <w:spacing w:line="22" w:lineRule="atLeast"/>
        <w:ind w:left="45" w:right="28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 Обласної цільової програми </w:t>
      </w:r>
      <w:r w:rsidRPr="005F2DE7">
        <w:rPr>
          <w:sz w:val="28"/>
          <w:szCs w:val="28"/>
          <w:lang w:val="uk-UA"/>
        </w:rPr>
        <w:t>індивідуального житлового будівництва</w:t>
      </w:r>
      <w:r>
        <w:rPr>
          <w:sz w:val="28"/>
          <w:szCs w:val="28"/>
          <w:lang w:val="uk-UA"/>
        </w:rPr>
        <w:t xml:space="preserve"> </w:t>
      </w:r>
      <w:r w:rsidRPr="005F2DE7">
        <w:rPr>
          <w:sz w:val="28"/>
          <w:szCs w:val="28"/>
          <w:lang w:val="uk-UA"/>
        </w:rPr>
        <w:t xml:space="preserve">у сільській </w:t>
      </w:r>
      <w:r>
        <w:rPr>
          <w:sz w:val="28"/>
          <w:szCs w:val="28"/>
          <w:lang w:val="uk-UA"/>
        </w:rPr>
        <w:t>місцевості „Власний дім” на 2022 - 2024</w:t>
      </w:r>
      <w:r w:rsidRPr="005F2DE7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наведено у додатку 1.</w:t>
      </w:r>
    </w:p>
    <w:p w:rsidR="001A4D4C" w:rsidRDefault="001A4D4C" w:rsidP="001B237E">
      <w:pPr>
        <w:spacing w:line="22" w:lineRule="atLeast"/>
        <w:ind w:left="45" w:right="28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і заходи з виконання Обласної цільової програми індивідуального житлового буд</w:t>
      </w:r>
      <w:bookmarkStart w:id="0" w:name="_GoBack"/>
      <w:bookmarkEnd w:id="0"/>
      <w:r>
        <w:rPr>
          <w:sz w:val="28"/>
          <w:szCs w:val="28"/>
          <w:lang w:val="uk-UA"/>
        </w:rPr>
        <w:t>івництва у сільській місцевості «Власний дім» на 2022 - 2024 роки наведено у додатку 2.</w:t>
      </w:r>
    </w:p>
    <w:p w:rsidR="001A4D4C" w:rsidRDefault="001A4D4C" w:rsidP="001B237E">
      <w:pPr>
        <w:spacing w:line="22" w:lineRule="atLeast"/>
        <w:ind w:left="45" w:right="282" w:firstLine="675"/>
        <w:jc w:val="both"/>
        <w:rPr>
          <w:sz w:val="28"/>
          <w:szCs w:val="28"/>
          <w:lang w:val="uk-UA"/>
        </w:rPr>
      </w:pPr>
    </w:p>
    <w:p w:rsidR="001A4D4C" w:rsidRDefault="001A4D4C" w:rsidP="001B237E">
      <w:pPr>
        <w:spacing w:line="22" w:lineRule="atLeast"/>
        <w:ind w:left="45" w:right="282" w:firstLine="675"/>
        <w:jc w:val="both"/>
        <w:rPr>
          <w:sz w:val="28"/>
          <w:szCs w:val="28"/>
          <w:lang w:val="uk-UA"/>
        </w:rPr>
      </w:pPr>
    </w:p>
    <w:tbl>
      <w:tblPr>
        <w:tblW w:w="99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3467"/>
      </w:tblGrid>
      <w:tr w:rsidR="001A4D4C" w:rsidRPr="00485973" w:rsidTr="001F68A3">
        <w:trPr>
          <w:trHeight w:val="174"/>
        </w:trPr>
        <w:tc>
          <w:tcPr>
            <w:tcW w:w="5954" w:type="dxa"/>
          </w:tcPr>
          <w:p w:rsidR="001A4D4C" w:rsidRDefault="001A4D4C" w:rsidP="001F68A3">
            <w:pPr>
              <w:spacing w:line="247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1A4D4C" w:rsidRDefault="001A4D4C" w:rsidP="001F68A3">
            <w:pPr>
              <w:spacing w:line="247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агропромислового розвитку</w:t>
            </w:r>
            <w:r w:rsidRPr="00485973">
              <w:rPr>
                <w:bCs/>
                <w:color w:val="000000"/>
                <w:sz w:val="28"/>
                <w:szCs w:val="28"/>
                <w:lang w:val="uk-UA"/>
              </w:rPr>
              <w:t xml:space="preserve"> облдержадміністрації</w:t>
            </w:r>
          </w:p>
          <w:p w:rsidR="001A4D4C" w:rsidRPr="00485973" w:rsidRDefault="001A4D4C" w:rsidP="001F68A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A4D4C" w:rsidRPr="00485973" w:rsidRDefault="001A4D4C" w:rsidP="001F68A3">
            <w:pPr>
              <w:spacing w:line="247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67" w:type="dxa"/>
          </w:tcPr>
          <w:p w:rsidR="001A4D4C" w:rsidRDefault="001A4D4C" w:rsidP="001F68A3">
            <w:pPr>
              <w:spacing w:line="247" w:lineRule="auto"/>
              <w:rPr>
                <w:sz w:val="28"/>
                <w:szCs w:val="28"/>
                <w:lang w:val="uk-UA"/>
              </w:rPr>
            </w:pPr>
          </w:p>
          <w:p w:rsidR="001A4D4C" w:rsidRDefault="001A4D4C" w:rsidP="001F68A3">
            <w:pPr>
              <w:spacing w:line="247" w:lineRule="auto"/>
              <w:rPr>
                <w:sz w:val="28"/>
                <w:szCs w:val="28"/>
                <w:lang w:val="uk-UA"/>
              </w:rPr>
            </w:pPr>
          </w:p>
          <w:p w:rsidR="001A4D4C" w:rsidRPr="00485973" w:rsidRDefault="001A4D4C" w:rsidP="001F68A3">
            <w:pPr>
              <w:spacing w:line="247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ПЕРЕХОДЬКО</w:t>
            </w:r>
          </w:p>
        </w:tc>
      </w:tr>
    </w:tbl>
    <w:p w:rsidR="001A4D4C" w:rsidRDefault="001A4D4C" w:rsidP="001B237E">
      <w:pPr>
        <w:spacing w:line="22" w:lineRule="atLeast"/>
        <w:ind w:left="45" w:right="282" w:firstLine="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Рівненського обласного </w:t>
      </w:r>
    </w:p>
    <w:p w:rsidR="001A4D4C" w:rsidRDefault="001A4D4C" w:rsidP="001B237E">
      <w:pPr>
        <w:spacing w:line="22" w:lineRule="atLeast"/>
        <w:ind w:left="45" w:right="282" w:firstLine="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фонду підтримки індивідуального </w:t>
      </w:r>
    </w:p>
    <w:p w:rsidR="001A4D4C" w:rsidRDefault="001A4D4C" w:rsidP="001B237E">
      <w:pPr>
        <w:spacing w:line="22" w:lineRule="atLeast"/>
        <w:ind w:left="45" w:right="282" w:firstLine="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будівництва на селі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Сергій АНОЩЕНКО</w:t>
      </w:r>
    </w:p>
    <w:p w:rsidR="001A4D4C" w:rsidRDefault="001A4D4C" w:rsidP="001B237E">
      <w:pPr>
        <w:spacing w:line="22" w:lineRule="atLeast"/>
        <w:ind w:left="-513" w:right="282"/>
        <w:jc w:val="both"/>
      </w:pPr>
    </w:p>
    <w:sectPr w:rsidR="001A4D4C" w:rsidSect="00A936B1">
      <w:headerReference w:type="default" r:id="rId7"/>
      <w:pgSz w:w="11906" w:h="16838"/>
      <w:pgMar w:top="1134" w:right="851" w:bottom="709" w:left="164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6B" w:rsidRDefault="000E496B">
      <w:r>
        <w:separator/>
      </w:r>
    </w:p>
  </w:endnote>
  <w:endnote w:type="continuationSeparator" w:id="0">
    <w:p w:rsidR="000E496B" w:rsidRDefault="000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6B" w:rsidRDefault="000E496B">
      <w:r>
        <w:separator/>
      </w:r>
    </w:p>
  </w:footnote>
  <w:footnote w:type="continuationSeparator" w:id="0">
    <w:p w:rsidR="000E496B" w:rsidRDefault="000E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4C" w:rsidRPr="0018576F" w:rsidRDefault="001A4D4C" w:rsidP="0018576F">
    <w:pPr>
      <w:pStyle w:val="a9"/>
      <w:rPr>
        <w:lang w:val="uk-UA"/>
      </w:rPr>
    </w:pPr>
    <w:r>
      <w:tab/>
    </w:r>
    <w:r w:rsidR="000E496B">
      <w:fldChar w:fldCharType="begin"/>
    </w:r>
    <w:r w:rsidR="000E496B">
      <w:instrText xml:space="preserve"> PAGE </w:instrText>
    </w:r>
    <w:r w:rsidR="000E496B">
      <w:fldChar w:fldCharType="separate"/>
    </w:r>
    <w:r w:rsidR="000E496B">
      <w:rPr>
        <w:noProof/>
      </w:rPr>
      <w:t>1</w:t>
    </w:r>
    <w:r w:rsidR="000E496B">
      <w:rPr>
        <w:noProof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C"/>
    <w:rsid w:val="00011195"/>
    <w:rsid w:val="000177AA"/>
    <w:rsid w:val="00052E5E"/>
    <w:rsid w:val="00085CB1"/>
    <w:rsid w:val="000929B7"/>
    <w:rsid w:val="00096544"/>
    <w:rsid w:val="000A43EB"/>
    <w:rsid w:val="000E496B"/>
    <w:rsid w:val="000F62CA"/>
    <w:rsid w:val="00105896"/>
    <w:rsid w:val="001120C9"/>
    <w:rsid w:val="0011627A"/>
    <w:rsid w:val="00162031"/>
    <w:rsid w:val="00175898"/>
    <w:rsid w:val="00182874"/>
    <w:rsid w:val="0018576F"/>
    <w:rsid w:val="001A4D4C"/>
    <w:rsid w:val="001A72EC"/>
    <w:rsid w:val="001B237E"/>
    <w:rsid w:val="001B7F05"/>
    <w:rsid w:val="001F68A3"/>
    <w:rsid w:val="00202933"/>
    <w:rsid w:val="002321A4"/>
    <w:rsid w:val="002428AC"/>
    <w:rsid w:val="00276C61"/>
    <w:rsid w:val="002A7127"/>
    <w:rsid w:val="002D037D"/>
    <w:rsid w:val="00320B18"/>
    <w:rsid w:val="0033423B"/>
    <w:rsid w:val="003701E7"/>
    <w:rsid w:val="00376031"/>
    <w:rsid w:val="003809B9"/>
    <w:rsid w:val="003A67A2"/>
    <w:rsid w:val="003E1EDA"/>
    <w:rsid w:val="00427D82"/>
    <w:rsid w:val="004547D1"/>
    <w:rsid w:val="00472DB8"/>
    <w:rsid w:val="00485973"/>
    <w:rsid w:val="00495EDA"/>
    <w:rsid w:val="004B6AA1"/>
    <w:rsid w:val="004D4B4D"/>
    <w:rsid w:val="004D6458"/>
    <w:rsid w:val="004D67F1"/>
    <w:rsid w:val="004F4220"/>
    <w:rsid w:val="00531588"/>
    <w:rsid w:val="0055287C"/>
    <w:rsid w:val="005555AD"/>
    <w:rsid w:val="00587933"/>
    <w:rsid w:val="005E2066"/>
    <w:rsid w:val="005F2DE7"/>
    <w:rsid w:val="005F4AFB"/>
    <w:rsid w:val="00600BED"/>
    <w:rsid w:val="00603DF4"/>
    <w:rsid w:val="0068789D"/>
    <w:rsid w:val="00697740"/>
    <w:rsid w:val="006A4493"/>
    <w:rsid w:val="006E1EC6"/>
    <w:rsid w:val="006E6121"/>
    <w:rsid w:val="007101A2"/>
    <w:rsid w:val="0072530F"/>
    <w:rsid w:val="00750E32"/>
    <w:rsid w:val="00755AC1"/>
    <w:rsid w:val="007940EA"/>
    <w:rsid w:val="007A3848"/>
    <w:rsid w:val="007B06D3"/>
    <w:rsid w:val="00802DA1"/>
    <w:rsid w:val="00806764"/>
    <w:rsid w:val="00810FC8"/>
    <w:rsid w:val="00832BD4"/>
    <w:rsid w:val="008802DF"/>
    <w:rsid w:val="00885C7D"/>
    <w:rsid w:val="008D2DB8"/>
    <w:rsid w:val="00916EB8"/>
    <w:rsid w:val="009273AC"/>
    <w:rsid w:val="0093524C"/>
    <w:rsid w:val="00950E6F"/>
    <w:rsid w:val="0096590C"/>
    <w:rsid w:val="009F135E"/>
    <w:rsid w:val="009F44A6"/>
    <w:rsid w:val="00A33BB2"/>
    <w:rsid w:val="00A34625"/>
    <w:rsid w:val="00A43560"/>
    <w:rsid w:val="00A53AF2"/>
    <w:rsid w:val="00A87E76"/>
    <w:rsid w:val="00A9090F"/>
    <w:rsid w:val="00A936B1"/>
    <w:rsid w:val="00AE56DB"/>
    <w:rsid w:val="00AF36B8"/>
    <w:rsid w:val="00B256F4"/>
    <w:rsid w:val="00B30005"/>
    <w:rsid w:val="00B30F9B"/>
    <w:rsid w:val="00B325E0"/>
    <w:rsid w:val="00B4276B"/>
    <w:rsid w:val="00B429A4"/>
    <w:rsid w:val="00B42BD8"/>
    <w:rsid w:val="00B5626C"/>
    <w:rsid w:val="00BB709A"/>
    <w:rsid w:val="00BB73F7"/>
    <w:rsid w:val="00BE6B25"/>
    <w:rsid w:val="00C41A7A"/>
    <w:rsid w:val="00C61DAF"/>
    <w:rsid w:val="00C623C9"/>
    <w:rsid w:val="00C67F63"/>
    <w:rsid w:val="00C90CF8"/>
    <w:rsid w:val="00C933E2"/>
    <w:rsid w:val="00C96322"/>
    <w:rsid w:val="00C975EE"/>
    <w:rsid w:val="00CA54F8"/>
    <w:rsid w:val="00CB6BDC"/>
    <w:rsid w:val="00CE270F"/>
    <w:rsid w:val="00D03202"/>
    <w:rsid w:val="00D0362C"/>
    <w:rsid w:val="00D164BF"/>
    <w:rsid w:val="00D32629"/>
    <w:rsid w:val="00D60004"/>
    <w:rsid w:val="00D84210"/>
    <w:rsid w:val="00DE1050"/>
    <w:rsid w:val="00E020A7"/>
    <w:rsid w:val="00E3249C"/>
    <w:rsid w:val="00E675D8"/>
    <w:rsid w:val="00EC14B3"/>
    <w:rsid w:val="00EC294C"/>
    <w:rsid w:val="00EE4BB9"/>
    <w:rsid w:val="00F03E99"/>
    <w:rsid w:val="00F205DC"/>
    <w:rsid w:val="00F51A2E"/>
    <w:rsid w:val="00F5547F"/>
    <w:rsid w:val="00F93C8C"/>
    <w:rsid w:val="00F96522"/>
    <w:rsid w:val="00FA2DEF"/>
    <w:rsid w:val="00FA341C"/>
    <w:rsid w:val="00FB3CB0"/>
    <w:rsid w:val="00FB52A6"/>
    <w:rsid w:val="00FE1D84"/>
    <w:rsid w:val="00FE4F4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A341C"/>
  </w:style>
  <w:style w:type="character" w:customStyle="1" w:styleId="WW-Absatz-Standardschriftart">
    <w:name w:val="WW-Absatz-Standardschriftart"/>
    <w:uiPriority w:val="99"/>
    <w:rsid w:val="00FA341C"/>
  </w:style>
  <w:style w:type="character" w:customStyle="1" w:styleId="WW-Absatz-Standardschriftart1">
    <w:name w:val="WW-Absatz-Standardschriftart1"/>
    <w:uiPriority w:val="99"/>
    <w:rsid w:val="00FA341C"/>
  </w:style>
  <w:style w:type="character" w:customStyle="1" w:styleId="WW-Absatz-Standardschriftart11">
    <w:name w:val="WW-Absatz-Standardschriftart11"/>
    <w:uiPriority w:val="99"/>
    <w:rsid w:val="00FA341C"/>
  </w:style>
  <w:style w:type="character" w:customStyle="1" w:styleId="WW-Absatz-Standardschriftart111">
    <w:name w:val="WW-Absatz-Standardschriftart111"/>
    <w:uiPriority w:val="99"/>
    <w:rsid w:val="00FA341C"/>
  </w:style>
  <w:style w:type="character" w:customStyle="1" w:styleId="WW8Num1z0">
    <w:name w:val="WW8Num1z0"/>
    <w:uiPriority w:val="99"/>
    <w:rsid w:val="00FA341C"/>
    <w:rPr>
      <w:rFonts w:ascii="Times New Roman" w:hAnsi="Times New Roman"/>
    </w:rPr>
  </w:style>
  <w:style w:type="character" w:customStyle="1" w:styleId="WW8Num2z0">
    <w:name w:val="WW8Num2z0"/>
    <w:uiPriority w:val="99"/>
    <w:rsid w:val="00FA341C"/>
    <w:rPr>
      <w:rFonts w:ascii="Times New Roman" w:hAnsi="Times New Roman"/>
    </w:rPr>
  </w:style>
  <w:style w:type="character" w:customStyle="1" w:styleId="WW8Num2z1">
    <w:name w:val="WW8Num2z1"/>
    <w:uiPriority w:val="99"/>
    <w:rsid w:val="00FA341C"/>
    <w:rPr>
      <w:rFonts w:ascii="Courier New" w:hAnsi="Courier New"/>
    </w:rPr>
  </w:style>
  <w:style w:type="character" w:customStyle="1" w:styleId="WW8Num2z2">
    <w:name w:val="WW8Num2z2"/>
    <w:uiPriority w:val="99"/>
    <w:rsid w:val="00FA341C"/>
    <w:rPr>
      <w:rFonts w:ascii="Wingdings" w:hAnsi="Wingdings"/>
    </w:rPr>
  </w:style>
  <w:style w:type="character" w:customStyle="1" w:styleId="WW8Num2z3">
    <w:name w:val="WW8Num2z3"/>
    <w:uiPriority w:val="99"/>
    <w:rsid w:val="00FA341C"/>
    <w:rPr>
      <w:rFonts w:ascii="Symbol" w:hAnsi="Symbol"/>
    </w:rPr>
  </w:style>
  <w:style w:type="character" w:customStyle="1" w:styleId="WW8Num2z4">
    <w:name w:val="WW8Num2z4"/>
    <w:uiPriority w:val="99"/>
    <w:rsid w:val="00FA341C"/>
  </w:style>
  <w:style w:type="character" w:customStyle="1" w:styleId="WW8Num2z5">
    <w:name w:val="WW8Num2z5"/>
    <w:uiPriority w:val="99"/>
    <w:rsid w:val="00FA341C"/>
  </w:style>
  <w:style w:type="character" w:customStyle="1" w:styleId="WW8Num2z6">
    <w:name w:val="WW8Num2z6"/>
    <w:uiPriority w:val="99"/>
    <w:rsid w:val="00FA341C"/>
  </w:style>
  <w:style w:type="character" w:customStyle="1" w:styleId="WW8Num2z7">
    <w:name w:val="WW8Num2z7"/>
    <w:uiPriority w:val="99"/>
    <w:rsid w:val="00FA341C"/>
  </w:style>
  <w:style w:type="character" w:customStyle="1" w:styleId="WW8Num2z8">
    <w:name w:val="WW8Num2z8"/>
    <w:uiPriority w:val="99"/>
    <w:rsid w:val="00FA341C"/>
  </w:style>
  <w:style w:type="character" w:customStyle="1" w:styleId="3">
    <w:name w:val="Основной шрифт абзаца3"/>
    <w:uiPriority w:val="99"/>
    <w:rsid w:val="00FA341C"/>
  </w:style>
  <w:style w:type="character" w:customStyle="1" w:styleId="WW8Num1z1">
    <w:name w:val="WW8Num1z1"/>
    <w:uiPriority w:val="99"/>
    <w:rsid w:val="00FA341C"/>
    <w:rPr>
      <w:rFonts w:ascii="Courier New" w:hAnsi="Courier New"/>
    </w:rPr>
  </w:style>
  <w:style w:type="character" w:customStyle="1" w:styleId="WW8Num1z2">
    <w:name w:val="WW8Num1z2"/>
    <w:uiPriority w:val="99"/>
    <w:rsid w:val="00FA341C"/>
    <w:rPr>
      <w:rFonts w:ascii="Wingdings" w:hAnsi="Wingdings"/>
    </w:rPr>
  </w:style>
  <w:style w:type="character" w:customStyle="1" w:styleId="2">
    <w:name w:val="Основной шрифт абзаца2"/>
    <w:uiPriority w:val="99"/>
    <w:rsid w:val="00FA341C"/>
  </w:style>
  <w:style w:type="character" w:customStyle="1" w:styleId="WW8Num1z3">
    <w:name w:val="WW8Num1z3"/>
    <w:uiPriority w:val="99"/>
    <w:rsid w:val="00FA341C"/>
    <w:rPr>
      <w:rFonts w:ascii="Symbol" w:hAnsi="Symbol"/>
    </w:rPr>
  </w:style>
  <w:style w:type="character" w:customStyle="1" w:styleId="WW8Num1z4">
    <w:name w:val="WW8Num1z4"/>
    <w:uiPriority w:val="99"/>
    <w:rsid w:val="00FA341C"/>
  </w:style>
  <w:style w:type="character" w:customStyle="1" w:styleId="WW8Num1z5">
    <w:name w:val="WW8Num1z5"/>
    <w:uiPriority w:val="99"/>
    <w:rsid w:val="00FA341C"/>
  </w:style>
  <w:style w:type="character" w:customStyle="1" w:styleId="WW8Num1z6">
    <w:name w:val="WW8Num1z6"/>
    <w:uiPriority w:val="99"/>
    <w:rsid w:val="00FA341C"/>
  </w:style>
  <w:style w:type="character" w:customStyle="1" w:styleId="WW8Num1z7">
    <w:name w:val="WW8Num1z7"/>
    <w:uiPriority w:val="99"/>
    <w:rsid w:val="00FA341C"/>
  </w:style>
  <w:style w:type="character" w:customStyle="1" w:styleId="WW8Num1z8">
    <w:name w:val="WW8Num1z8"/>
    <w:uiPriority w:val="99"/>
    <w:rsid w:val="00FA341C"/>
  </w:style>
  <w:style w:type="character" w:customStyle="1" w:styleId="WW8Num3z0">
    <w:name w:val="WW8Num3z0"/>
    <w:uiPriority w:val="99"/>
    <w:rsid w:val="00FA341C"/>
  </w:style>
  <w:style w:type="character" w:customStyle="1" w:styleId="WW8Num3z1">
    <w:name w:val="WW8Num3z1"/>
    <w:uiPriority w:val="99"/>
    <w:rsid w:val="00FA341C"/>
  </w:style>
  <w:style w:type="character" w:customStyle="1" w:styleId="WW8Num3z2">
    <w:name w:val="WW8Num3z2"/>
    <w:uiPriority w:val="99"/>
    <w:rsid w:val="00FA341C"/>
  </w:style>
  <w:style w:type="character" w:customStyle="1" w:styleId="WW8Num3z3">
    <w:name w:val="WW8Num3z3"/>
    <w:uiPriority w:val="99"/>
    <w:rsid w:val="00FA341C"/>
  </w:style>
  <w:style w:type="character" w:customStyle="1" w:styleId="WW8Num3z4">
    <w:name w:val="WW8Num3z4"/>
    <w:uiPriority w:val="99"/>
    <w:rsid w:val="00FA341C"/>
  </w:style>
  <w:style w:type="character" w:customStyle="1" w:styleId="WW8Num3z5">
    <w:name w:val="WW8Num3z5"/>
    <w:uiPriority w:val="99"/>
    <w:rsid w:val="00FA341C"/>
  </w:style>
  <w:style w:type="character" w:customStyle="1" w:styleId="WW8Num3z6">
    <w:name w:val="WW8Num3z6"/>
    <w:uiPriority w:val="99"/>
    <w:rsid w:val="00FA341C"/>
  </w:style>
  <w:style w:type="character" w:customStyle="1" w:styleId="WW8Num3z7">
    <w:name w:val="WW8Num3z7"/>
    <w:uiPriority w:val="99"/>
    <w:rsid w:val="00FA341C"/>
  </w:style>
  <w:style w:type="character" w:customStyle="1" w:styleId="WW8Num3z8">
    <w:name w:val="WW8Num3z8"/>
    <w:uiPriority w:val="99"/>
    <w:rsid w:val="00FA341C"/>
  </w:style>
  <w:style w:type="character" w:customStyle="1" w:styleId="1">
    <w:name w:val="Основной шрифт абзаца1"/>
    <w:uiPriority w:val="99"/>
    <w:rsid w:val="00FA341C"/>
  </w:style>
  <w:style w:type="character" w:styleId="a3">
    <w:name w:val="page number"/>
    <w:basedOn w:val="1"/>
    <w:uiPriority w:val="99"/>
    <w:rsid w:val="00FA341C"/>
    <w:rPr>
      <w:rFonts w:cs="Times New Roman"/>
    </w:rPr>
  </w:style>
  <w:style w:type="character" w:customStyle="1" w:styleId="a4">
    <w:name w:val="Символ нумерации"/>
    <w:uiPriority w:val="99"/>
    <w:rsid w:val="00FA341C"/>
  </w:style>
  <w:style w:type="character" w:customStyle="1" w:styleId="a5">
    <w:name w:val="Маркеры списка"/>
    <w:uiPriority w:val="99"/>
    <w:rsid w:val="00FA341C"/>
    <w:rPr>
      <w:rFonts w:ascii="OpenSymbol" w:eastAsia="OpenSymbol" w:hAnsi="OpenSymbol"/>
    </w:rPr>
  </w:style>
  <w:style w:type="paragraph" w:customStyle="1" w:styleId="10">
    <w:name w:val="Заголовок1"/>
    <w:basedOn w:val="a"/>
    <w:next w:val="a6"/>
    <w:uiPriority w:val="99"/>
    <w:rsid w:val="00FA341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FA34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1F9E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FA341C"/>
    <w:rPr>
      <w:rFonts w:cs="Mangal"/>
    </w:rPr>
  </w:style>
  <w:style w:type="paragraph" w:customStyle="1" w:styleId="30">
    <w:name w:val="Название3"/>
    <w:basedOn w:val="a"/>
    <w:uiPriority w:val="99"/>
    <w:rsid w:val="00FA341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uiPriority w:val="99"/>
    <w:rsid w:val="00FA341C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FA341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FA341C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FA341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FA341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A34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85C7D"/>
    <w:rPr>
      <w:rFonts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FA34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1F9E"/>
    <w:rPr>
      <w:sz w:val="24"/>
      <w:szCs w:val="24"/>
      <w:lang w:eastAsia="ar-SA"/>
    </w:rPr>
  </w:style>
  <w:style w:type="paragraph" w:customStyle="1" w:styleId="ad">
    <w:name w:val="Содержимое врезки"/>
    <w:basedOn w:val="a6"/>
    <w:uiPriority w:val="99"/>
    <w:rsid w:val="00FA341C"/>
  </w:style>
  <w:style w:type="paragraph" w:customStyle="1" w:styleId="ae">
    <w:name w:val="Текст в заданном формате"/>
    <w:basedOn w:val="a"/>
    <w:uiPriority w:val="99"/>
    <w:rsid w:val="00FA341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A341C"/>
  </w:style>
  <w:style w:type="character" w:customStyle="1" w:styleId="WW-Absatz-Standardschriftart">
    <w:name w:val="WW-Absatz-Standardschriftart"/>
    <w:uiPriority w:val="99"/>
    <w:rsid w:val="00FA341C"/>
  </w:style>
  <w:style w:type="character" w:customStyle="1" w:styleId="WW-Absatz-Standardschriftart1">
    <w:name w:val="WW-Absatz-Standardschriftart1"/>
    <w:uiPriority w:val="99"/>
    <w:rsid w:val="00FA341C"/>
  </w:style>
  <w:style w:type="character" w:customStyle="1" w:styleId="WW-Absatz-Standardschriftart11">
    <w:name w:val="WW-Absatz-Standardschriftart11"/>
    <w:uiPriority w:val="99"/>
    <w:rsid w:val="00FA341C"/>
  </w:style>
  <w:style w:type="character" w:customStyle="1" w:styleId="WW-Absatz-Standardschriftart111">
    <w:name w:val="WW-Absatz-Standardschriftart111"/>
    <w:uiPriority w:val="99"/>
    <w:rsid w:val="00FA341C"/>
  </w:style>
  <w:style w:type="character" w:customStyle="1" w:styleId="WW8Num1z0">
    <w:name w:val="WW8Num1z0"/>
    <w:uiPriority w:val="99"/>
    <w:rsid w:val="00FA341C"/>
    <w:rPr>
      <w:rFonts w:ascii="Times New Roman" w:hAnsi="Times New Roman"/>
    </w:rPr>
  </w:style>
  <w:style w:type="character" w:customStyle="1" w:styleId="WW8Num2z0">
    <w:name w:val="WW8Num2z0"/>
    <w:uiPriority w:val="99"/>
    <w:rsid w:val="00FA341C"/>
    <w:rPr>
      <w:rFonts w:ascii="Times New Roman" w:hAnsi="Times New Roman"/>
    </w:rPr>
  </w:style>
  <w:style w:type="character" w:customStyle="1" w:styleId="WW8Num2z1">
    <w:name w:val="WW8Num2z1"/>
    <w:uiPriority w:val="99"/>
    <w:rsid w:val="00FA341C"/>
    <w:rPr>
      <w:rFonts w:ascii="Courier New" w:hAnsi="Courier New"/>
    </w:rPr>
  </w:style>
  <w:style w:type="character" w:customStyle="1" w:styleId="WW8Num2z2">
    <w:name w:val="WW8Num2z2"/>
    <w:uiPriority w:val="99"/>
    <w:rsid w:val="00FA341C"/>
    <w:rPr>
      <w:rFonts w:ascii="Wingdings" w:hAnsi="Wingdings"/>
    </w:rPr>
  </w:style>
  <w:style w:type="character" w:customStyle="1" w:styleId="WW8Num2z3">
    <w:name w:val="WW8Num2z3"/>
    <w:uiPriority w:val="99"/>
    <w:rsid w:val="00FA341C"/>
    <w:rPr>
      <w:rFonts w:ascii="Symbol" w:hAnsi="Symbol"/>
    </w:rPr>
  </w:style>
  <w:style w:type="character" w:customStyle="1" w:styleId="WW8Num2z4">
    <w:name w:val="WW8Num2z4"/>
    <w:uiPriority w:val="99"/>
    <w:rsid w:val="00FA341C"/>
  </w:style>
  <w:style w:type="character" w:customStyle="1" w:styleId="WW8Num2z5">
    <w:name w:val="WW8Num2z5"/>
    <w:uiPriority w:val="99"/>
    <w:rsid w:val="00FA341C"/>
  </w:style>
  <w:style w:type="character" w:customStyle="1" w:styleId="WW8Num2z6">
    <w:name w:val="WW8Num2z6"/>
    <w:uiPriority w:val="99"/>
    <w:rsid w:val="00FA341C"/>
  </w:style>
  <w:style w:type="character" w:customStyle="1" w:styleId="WW8Num2z7">
    <w:name w:val="WW8Num2z7"/>
    <w:uiPriority w:val="99"/>
    <w:rsid w:val="00FA341C"/>
  </w:style>
  <w:style w:type="character" w:customStyle="1" w:styleId="WW8Num2z8">
    <w:name w:val="WW8Num2z8"/>
    <w:uiPriority w:val="99"/>
    <w:rsid w:val="00FA341C"/>
  </w:style>
  <w:style w:type="character" w:customStyle="1" w:styleId="3">
    <w:name w:val="Основной шрифт абзаца3"/>
    <w:uiPriority w:val="99"/>
    <w:rsid w:val="00FA341C"/>
  </w:style>
  <w:style w:type="character" w:customStyle="1" w:styleId="WW8Num1z1">
    <w:name w:val="WW8Num1z1"/>
    <w:uiPriority w:val="99"/>
    <w:rsid w:val="00FA341C"/>
    <w:rPr>
      <w:rFonts w:ascii="Courier New" w:hAnsi="Courier New"/>
    </w:rPr>
  </w:style>
  <w:style w:type="character" w:customStyle="1" w:styleId="WW8Num1z2">
    <w:name w:val="WW8Num1z2"/>
    <w:uiPriority w:val="99"/>
    <w:rsid w:val="00FA341C"/>
    <w:rPr>
      <w:rFonts w:ascii="Wingdings" w:hAnsi="Wingdings"/>
    </w:rPr>
  </w:style>
  <w:style w:type="character" w:customStyle="1" w:styleId="2">
    <w:name w:val="Основной шрифт абзаца2"/>
    <w:uiPriority w:val="99"/>
    <w:rsid w:val="00FA341C"/>
  </w:style>
  <w:style w:type="character" w:customStyle="1" w:styleId="WW8Num1z3">
    <w:name w:val="WW8Num1z3"/>
    <w:uiPriority w:val="99"/>
    <w:rsid w:val="00FA341C"/>
    <w:rPr>
      <w:rFonts w:ascii="Symbol" w:hAnsi="Symbol"/>
    </w:rPr>
  </w:style>
  <w:style w:type="character" w:customStyle="1" w:styleId="WW8Num1z4">
    <w:name w:val="WW8Num1z4"/>
    <w:uiPriority w:val="99"/>
    <w:rsid w:val="00FA341C"/>
  </w:style>
  <w:style w:type="character" w:customStyle="1" w:styleId="WW8Num1z5">
    <w:name w:val="WW8Num1z5"/>
    <w:uiPriority w:val="99"/>
    <w:rsid w:val="00FA341C"/>
  </w:style>
  <w:style w:type="character" w:customStyle="1" w:styleId="WW8Num1z6">
    <w:name w:val="WW8Num1z6"/>
    <w:uiPriority w:val="99"/>
    <w:rsid w:val="00FA341C"/>
  </w:style>
  <w:style w:type="character" w:customStyle="1" w:styleId="WW8Num1z7">
    <w:name w:val="WW8Num1z7"/>
    <w:uiPriority w:val="99"/>
    <w:rsid w:val="00FA341C"/>
  </w:style>
  <w:style w:type="character" w:customStyle="1" w:styleId="WW8Num1z8">
    <w:name w:val="WW8Num1z8"/>
    <w:uiPriority w:val="99"/>
    <w:rsid w:val="00FA341C"/>
  </w:style>
  <w:style w:type="character" w:customStyle="1" w:styleId="WW8Num3z0">
    <w:name w:val="WW8Num3z0"/>
    <w:uiPriority w:val="99"/>
    <w:rsid w:val="00FA341C"/>
  </w:style>
  <w:style w:type="character" w:customStyle="1" w:styleId="WW8Num3z1">
    <w:name w:val="WW8Num3z1"/>
    <w:uiPriority w:val="99"/>
    <w:rsid w:val="00FA341C"/>
  </w:style>
  <w:style w:type="character" w:customStyle="1" w:styleId="WW8Num3z2">
    <w:name w:val="WW8Num3z2"/>
    <w:uiPriority w:val="99"/>
    <w:rsid w:val="00FA341C"/>
  </w:style>
  <w:style w:type="character" w:customStyle="1" w:styleId="WW8Num3z3">
    <w:name w:val="WW8Num3z3"/>
    <w:uiPriority w:val="99"/>
    <w:rsid w:val="00FA341C"/>
  </w:style>
  <w:style w:type="character" w:customStyle="1" w:styleId="WW8Num3z4">
    <w:name w:val="WW8Num3z4"/>
    <w:uiPriority w:val="99"/>
    <w:rsid w:val="00FA341C"/>
  </w:style>
  <w:style w:type="character" w:customStyle="1" w:styleId="WW8Num3z5">
    <w:name w:val="WW8Num3z5"/>
    <w:uiPriority w:val="99"/>
    <w:rsid w:val="00FA341C"/>
  </w:style>
  <w:style w:type="character" w:customStyle="1" w:styleId="WW8Num3z6">
    <w:name w:val="WW8Num3z6"/>
    <w:uiPriority w:val="99"/>
    <w:rsid w:val="00FA341C"/>
  </w:style>
  <w:style w:type="character" w:customStyle="1" w:styleId="WW8Num3z7">
    <w:name w:val="WW8Num3z7"/>
    <w:uiPriority w:val="99"/>
    <w:rsid w:val="00FA341C"/>
  </w:style>
  <w:style w:type="character" w:customStyle="1" w:styleId="WW8Num3z8">
    <w:name w:val="WW8Num3z8"/>
    <w:uiPriority w:val="99"/>
    <w:rsid w:val="00FA341C"/>
  </w:style>
  <w:style w:type="character" w:customStyle="1" w:styleId="1">
    <w:name w:val="Основной шрифт абзаца1"/>
    <w:uiPriority w:val="99"/>
    <w:rsid w:val="00FA341C"/>
  </w:style>
  <w:style w:type="character" w:styleId="a3">
    <w:name w:val="page number"/>
    <w:basedOn w:val="1"/>
    <w:uiPriority w:val="99"/>
    <w:rsid w:val="00FA341C"/>
    <w:rPr>
      <w:rFonts w:cs="Times New Roman"/>
    </w:rPr>
  </w:style>
  <w:style w:type="character" w:customStyle="1" w:styleId="a4">
    <w:name w:val="Символ нумерации"/>
    <w:uiPriority w:val="99"/>
    <w:rsid w:val="00FA341C"/>
  </w:style>
  <w:style w:type="character" w:customStyle="1" w:styleId="a5">
    <w:name w:val="Маркеры списка"/>
    <w:uiPriority w:val="99"/>
    <w:rsid w:val="00FA341C"/>
    <w:rPr>
      <w:rFonts w:ascii="OpenSymbol" w:eastAsia="OpenSymbol" w:hAnsi="OpenSymbol"/>
    </w:rPr>
  </w:style>
  <w:style w:type="paragraph" w:customStyle="1" w:styleId="10">
    <w:name w:val="Заголовок1"/>
    <w:basedOn w:val="a"/>
    <w:next w:val="a6"/>
    <w:uiPriority w:val="99"/>
    <w:rsid w:val="00FA341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FA34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1F9E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FA341C"/>
    <w:rPr>
      <w:rFonts w:cs="Mangal"/>
    </w:rPr>
  </w:style>
  <w:style w:type="paragraph" w:customStyle="1" w:styleId="30">
    <w:name w:val="Название3"/>
    <w:basedOn w:val="a"/>
    <w:uiPriority w:val="99"/>
    <w:rsid w:val="00FA341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uiPriority w:val="99"/>
    <w:rsid w:val="00FA341C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FA341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FA341C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FA341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FA341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A34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85C7D"/>
    <w:rPr>
      <w:rFonts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FA34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1F9E"/>
    <w:rPr>
      <w:sz w:val="24"/>
      <w:szCs w:val="24"/>
      <w:lang w:eastAsia="ar-SA"/>
    </w:rPr>
  </w:style>
  <w:style w:type="paragraph" w:customStyle="1" w:styleId="ad">
    <w:name w:val="Содержимое врезки"/>
    <w:basedOn w:val="a6"/>
    <w:uiPriority w:val="99"/>
    <w:rsid w:val="00FA341C"/>
  </w:style>
  <w:style w:type="paragraph" w:customStyle="1" w:styleId="ae">
    <w:name w:val="Текст в заданном формате"/>
    <w:basedOn w:val="a"/>
    <w:uiPriority w:val="99"/>
    <w:rsid w:val="00FA341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4944</Words>
  <Characters>2819</Characters>
  <Application>Microsoft Office Word</Application>
  <DocSecurity>0</DocSecurity>
  <Lines>23</Lines>
  <Paragraphs>15</Paragraphs>
  <ScaleCrop>false</ScaleCrop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Лісова</cp:lastModifiedBy>
  <cp:revision>3</cp:revision>
  <cp:lastPrinted>2021-10-19T14:32:00Z</cp:lastPrinted>
  <dcterms:created xsi:type="dcterms:W3CDTF">2021-10-27T12:16:00Z</dcterms:created>
  <dcterms:modified xsi:type="dcterms:W3CDTF">2021-10-27T12:16:00Z</dcterms:modified>
</cp:coreProperties>
</file>