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272"/>
        <w:gridCol w:w="65"/>
        <w:gridCol w:w="2627"/>
        <w:gridCol w:w="2417"/>
        <w:gridCol w:w="1668"/>
      </w:tblGrid>
      <w:tr w:rsidR="00E640E8" w:rsidRPr="00465579" w:rsidTr="00812F80">
        <w:trPr>
          <w:trHeight w:val="300"/>
        </w:trPr>
        <w:tc>
          <w:tcPr>
            <w:tcW w:w="1499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40E8" w:rsidRPr="00465579" w:rsidRDefault="00CA77F1" w:rsidP="005203C3">
            <w:pPr>
              <w:spacing w:after="0" w:line="240" w:lineRule="auto"/>
              <w:ind w:firstLine="746"/>
              <w:rPr>
                <w:rFonts w:ascii="Times New Roman" w:hAnsi="Times New Roman"/>
                <w:bCs/>
                <w:color w:val="000000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5203C3" w:rsidRPr="00465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. </w:t>
            </w:r>
            <w:r w:rsidR="00E640E8" w:rsidRPr="00465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Додаток 2 до Програми викласти в такій редакції: </w:t>
            </w:r>
          </w:p>
          <w:p w:rsidR="00E640E8" w:rsidRPr="00465579" w:rsidRDefault="00E640E8" w:rsidP="00A863B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65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«Додаток 2 до Програми</w:t>
            </w:r>
          </w:p>
          <w:p w:rsidR="00E640E8" w:rsidRDefault="00E640E8" w:rsidP="00A863B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FF42AC" w:rsidRDefault="00FF42AC" w:rsidP="00A863B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FF42AC" w:rsidRPr="00465579" w:rsidRDefault="00FF42AC" w:rsidP="00A863B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E640E8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579">
              <w:rPr>
                <w:rFonts w:ascii="Times New Roman" w:hAnsi="Times New Roman"/>
                <w:b/>
                <w:bCs/>
                <w:sz w:val="28"/>
                <w:szCs w:val="28"/>
              </w:rPr>
              <w:t>Завдання і заходи щодо виконання Обласної програми з запобігання поширенню, діагностики та лікування</w:t>
            </w:r>
            <w:r w:rsidRPr="004655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на території Рівненської області коронавірусу COVID-19 на 2021</w:t>
            </w:r>
            <w:r w:rsidR="00C76B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2022 роки</w:t>
            </w:r>
            <w:r w:rsidRPr="00465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F42AC" w:rsidRPr="00465579" w:rsidRDefault="00FF42AC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E640E8" w:rsidRPr="00465579" w:rsidTr="00E5293C">
        <w:trPr>
          <w:trHeight w:val="300"/>
        </w:trPr>
        <w:tc>
          <w:tcPr>
            <w:tcW w:w="2943" w:type="dxa"/>
            <w:shd w:val="clear" w:color="000000" w:fill="FFFFFF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Завдання Програми</w:t>
            </w:r>
          </w:p>
        </w:tc>
        <w:tc>
          <w:tcPr>
            <w:tcW w:w="5272" w:type="dxa"/>
            <w:shd w:val="clear" w:color="000000" w:fill="FFFFFF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Заходи Програми</w:t>
            </w:r>
          </w:p>
        </w:tc>
        <w:tc>
          <w:tcPr>
            <w:tcW w:w="2692" w:type="dxa"/>
            <w:gridSpan w:val="2"/>
            <w:shd w:val="clear" w:color="000000" w:fill="FFFFFF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2417" w:type="dxa"/>
            <w:shd w:val="clear" w:color="000000" w:fill="FFFFFF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Джерела фінансування</w:t>
            </w:r>
          </w:p>
        </w:tc>
        <w:tc>
          <w:tcPr>
            <w:tcW w:w="1668" w:type="dxa"/>
            <w:shd w:val="clear" w:color="000000" w:fill="FFFFFF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Обсяг фінансування, тис. гривень</w:t>
            </w:r>
          </w:p>
        </w:tc>
      </w:tr>
      <w:tr w:rsidR="00E640E8" w:rsidRPr="00465579" w:rsidTr="00E5293C">
        <w:trPr>
          <w:trHeight w:val="1800"/>
        </w:trPr>
        <w:tc>
          <w:tcPr>
            <w:tcW w:w="2943" w:type="dxa"/>
            <w:vMerge w:val="restart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1. Зменшення ризику передачі COVID-19 серед медичних працівників закладів охорони здоров’я області</w:t>
            </w:r>
          </w:p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272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1) забезпечення медичних працівників засобами індивідуального захисту (ЗІЗ)</w:t>
            </w:r>
          </w:p>
        </w:tc>
        <w:tc>
          <w:tcPr>
            <w:tcW w:w="2692" w:type="dxa"/>
            <w:gridSpan w:val="2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8E4ED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Рівненської обласної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держа</w:t>
            </w:r>
            <w:r w:rsidR="008E4ED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вної а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дміністрації, комунальне підприємство «</w:t>
            </w:r>
            <w:r w:rsidR="004E62EF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Обласний </w:t>
            </w:r>
            <w:r w:rsidR="004E62EF"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 w:rsidR="004E62E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   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668" w:type="dxa"/>
            <w:noWrap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6 000,0</w:t>
            </w:r>
          </w:p>
        </w:tc>
      </w:tr>
      <w:tr w:rsidR="00E640E8" w:rsidRPr="00465579" w:rsidTr="00E5293C">
        <w:trPr>
          <w:trHeight w:val="300"/>
        </w:trPr>
        <w:tc>
          <w:tcPr>
            <w:tcW w:w="2943" w:type="dxa"/>
            <w:vMerge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272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2) забезпечення дезінфікуючими розчинами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департамент цивільного захисту та охорони здоров'я населення облдержадміністрації, комунальне підприємство «</w:t>
            </w:r>
            <w:r w:rsidR="004E62EF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Обласний </w:t>
            </w:r>
            <w:r w:rsidR="004E62EF"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 w:rsidR="004E62E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C76B45" w:rsidRDefault="00C76B45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668" w:type="dxa"/>
            <w:noWrap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2 000,0</w:t>
            </w:r>
          </w:p>
        </w:tc>
      </w:tr>
      <w:tr w:rsidR="00E640E8" w:rsidRPr="00465579" w:rsidTr="00E5293C">
        <w:trPr>
          <w:trHeight w:val="300"/>
        </w:trPr>
        <w:tc>
          <w:tcPr>
            <w:tcW w:w="2943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Разом:</w:t>
            </w:r>
          </w:p>
        </w:tc>
        <w:tc>
          <w:tcPr>
            <w:tcW w:w="12049" w:type="dxa"/>
            <w:gridSpan w:val="5"/>
            <w:vAlign w:val="center"/>
          </w:tcPr>
          <w:p w:rsidR="00E640E8" w:rsidRPr="00465579" w:rsidRDefault="00E640E8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8 000, 0</w:t>
            </w:r>
          </w:p>
          <w:p w:rsidR="00E640E8" w:rsidRPr="00465579" w:rsidRDefault="00E640E8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E640E8" w:rsidRPr="00465579" w:rsidTr="00E5293C">
        <w:trPr>
          <w:trHeight w:val="1200"/>
        </w:trPr>
        <w:tc>
          <w:tcPr>
            <w:tcW w:w="2943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2. Проведення обстеження населення на COVID-19</w:t>
            </w:r>
          </w:p>
        </w:tc>
        <w:tc>
          <w:tcPr>
            <w:tcW w:w="5272" w:type="dxa"/>
            <w:vAlign w:val="center"/>
          </w:tcPr>
          <w:p w:rsidR="00E640E8" w:rsidRPr="00465579" w:rsidRDefault="00E072F5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1) </w:t>
            </w:r>
            <w:r w:rsidR="00E640E8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придбання тест-систем </w:t>
            </w:r>
            <w:r w:rsidR="00E640E8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для діагностики на COVID-19 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</w:t>
            </w:r>
            <w:r w:rsidR="008E4ED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захисту та охорони здоров'я населення Рівненської обласної державної адміністрації,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комунальне підприємство «Обласний </w:t>
            </w:r>
            <w:r w:rsidR="00A863BC"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 w:rsid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668" w:type="dxa"/>
            <w:noWrap/>
          </w:tcPr>
          <w:p w:rsidR="00E640E8" w:rsidRDefault="009C3F3F" w:rsidP="009E1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</w:t>
            </w:r>
          </w:p>
          <w:p w:rsidR="009C3F3F" w:rsidRPr="004E62EF" w:rsidRDefault="009C3F3F" w:rsidP="00866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2</w:t>
            </w:r>
            <w:r w:rsidR="00866A64"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75,0</w:t>
            </w:r>
          </w:p>
        </w:tc>
      </w:tr>
      <w:tr w:rsidR="00E640E8" w:rsidRPr="00465579" w:rsidTr="00E5293C">
        <w:trPr>
          <w:trHeight w:val="1200"/>
        </w:trPr>
        <w:tc>
          <w:tcPr>
            <w:tcW w:w="2943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272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2) придбання систем моніторингу фізіологічних показників (</w:t>
            </w:r>
            <w:r w:rsidR="00FF1ADD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оніторів пацієнта) та апаратів штучної вентиляції легень у всіх режимах</w:t>
            </w:r>
            <w:r w:rsidR="009E1BA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насосів інфузійних</w:t>
            </w:r>
            <w:r w:rsidR="009C3F3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0D7E4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медичного обладнання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E640E8" w:rsidRPr="00465579" w:rsidRDefault="008E4EDC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департамент цивільного захисту та охорони здоров'я населення Рівненської обласної державної адміністрації</w:t>
            </w:r>
            <w:r w:rsidR="00E640E8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комунальне підприємство «</w:t>
            </w:r>
            <w:r w:rsidR="00A863B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Обласний </w:t>
            </w:r>
            <w:r w:rsidR="00A863BC"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 w:rsid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="00E640E8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668" w:type="dxa"/>
            <w:noWrap/>
          </w:tcPr>
          <w:p w:rsidR="00E640E8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C3F3F" w:rsidRPr="00465579" w:rsidRDefault="002B1EDD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55</w:t>
            </w:r>
            <w:r w:rsidR="009C3F3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25,0</w:t>
            </w:r>
          </w:p>
        </w:tc>
      </w:tr>
      <w:tr w:rsidR="00E640E8" w:rsidRPr="00465579" w:rsidTr="00E5293C">
        <w:trPr>
          <w:trHeight w:val="300"/>
        </w:trPr>
        <w:tc>
          <w:tcPr>
            <w:tcW w:w="2943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12049" w:type="dxa"/>
            <w:gridSpan w:val="5"/>
            <w:vAlign w:val="center"/>
          </w:tcPr>
          <w:p w:rsidR="00E640E8" w:rsidRPr="00465579" w:rsidRDefault="00E640E8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866A64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82</w:t>
            </w:r>
            <w:r w:rsidR="00656DEA"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00,0</w:t>
            </w:r>
          </w:p>
          <w:p w:rsidR="00E640E8" w:rsidRPr="00465579" w:rsidRDefault="00E640E8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E640E8" w:rsidRPr="00465579" w:rsidTr="00E5293C">
        <w:trPr>
          <w:trHeight w:val="900"/>
        </w:trPr>
        <w:tc>
          <w:tcPr>
            <w:tcW w:w="2943" w:type="dxa"/>
            <w:vMerge w:val="restart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3. Забезпечення безперервного інформування населення щодо профілактики та темпів поширення COVID-19 в Рівненській області</w:t>
            </w:r>
          </w:p>
        </w:tc>
        <w:tc>
          <w:tcPr>
            <w:tcW w:w="5272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1) розміщення, поширення інформації в друкованих засобах масової інформації, </w:t>
            </w:r>
            <w:r w:rsidR="000776B8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виготовлення</w:t>
            </w:r>
            <w:r w:rsidR="00B24A9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соціальної рекламної продукції  (в. т.ч.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банерів</w:t>
            </w:r>
            <w:r w:rsidR="004E62E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B24A9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сіті-лайтів,  листівок, постерів, буклетів, тощо)</w:t>
            </w:r>
            <w:r w:rsidR="004E62E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E640E8" w:rsidRPr="00465579" w:rsidRDefault="008E4EDC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департамент цивільного захисту та охорони здоров'я населення Рівненської обласної державної адміністрації</w:t>
            </w:r>
          </w:p>
        </w:tc>
        <w:tc>
          <w:tcPr>
            <w:tcW w:w="2417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668" w:type="dxa"/>
            <w:noWrap/>
          </w:tcPr>
          <w:p w:rsidR="00E640E8" w:rsidRPr="00465579" w:rsidRDefault="004E62EF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  <w:r w:rsidR="00E640E8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00,0</w:t>
            </w:r>
          </w:p>
        </w:tc>
      </w:tr>
      <w:tr w:rsidR="00E640E8" w:rsidRPr="00465579" w:rsidTr="00E5293C">
        <w:trPr>
          <w:trHeight w:val="1224"/>
        </w:trPr>
        <w:tc>
          <w:tcPr>
            <w:tcW w:w="2943" w:type="dxa"/>
            <w:vMerge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272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2) трансляція відеороликів на теле- та радіоканалах</w:t>
            </w:r>
          </w:p>
        </w:tc>
        <w:tc>
          <w:tcPr>
            <w:tcW w:w="2692" w:type="dxa"/>
            <w:gridSpan w:val="2"/>
            <w:noWrap/>
            <w:vAlign w:val="center"/>
          </w:tcPr>
          <w:p w:rsidR="00E640E8" w:rsidRPr="00465579" w:rsidRDefault="008E4EDC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департамент цивільного захисту та охорони здоров'я населення Рівненської обласної державної адміністрації</w:t>
            </w:r>
          </w:p>
        </w:tc>
        <w:tc>
          <w:tcPr>
            <w:tcW w:w="2417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668" w:type="dxa"/>
            <w:noWrap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200,0</w:t>
            </w:r>
          </w:p>
        </w:tc>
      </w:tr>
      <w:tr w:rsidR="00E640E8" w:rsidRPr="00465579" w:rsidTr="00E5293C">
        <w:trPr>
          <w:trHeight w:val="256"/>
        </w:trPr>
        <w:tc>
          <w:tcPr>
            <w:tcW w:w="2943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12049" w:type="dxa"/>
            <w:gridSpan w:val="5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CA7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="004E62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00,0</w:t>
            </w:r>
          </w:p>
        </w:tc>
      </w:tr>
      <w:tr w:rsidR="00A863BC" w:rsidRPr="00465579" w:rsidTr="00E5293C">
        <w:trPr>
          <w:trHeight w:val="3422"/>
        </w:trPr>
        <w:tc>
          <w:tcPr>
            <w:tcW w:w="2943" w:type="dxa"/>
            <w:vMerge w:val="restart"/>
            <w:vAlign w:val="center"/>
          </w:tcPr>
          <w:p w:rsidR="00A863BC" w:rsidRPr="00465579" w:rsidRDefault="00A863BC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4. Забезпечення кисневими точками ліжок в закладах охорони здоров’я області, що надають допомогу хворим на гостру респіраторну хворобу, спричинену коронавірусом COVID-19</w:t>
            </w:r>
          </w:p>
          <w:p w:rsidR="00A863BC" w:rsidRPr="00465579" w:rsidRDefault="00A863BC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A863BC" w:rsidRPr="00465579" w:rsidRDefault="00A863BC" w:rsidP="00A863BC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37" w:type="dxa"/>
            <w:gridSpan w:val="2"/>
            <w:noWrap/>
            <w:vAlign w:val="center"/>
          </w:tcPr>
          <w:p w:rsidR="00A863BC" w:rsidRPr="00465579" w:rsidRDefault="00A863BC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1) забезпечення</w:t>
            </w:r>
            <w:r w:rsidRPr="00465579">
              <w:rPr>
                <w:rFonts w:ascii="Times New Roman" w:hAnsi="Times New Roman"/>
                <w:sz w:val="20"/>
                <w:szCs w:val="20"/>
              </w:rPr>
              <w:t xml:space="preserve"> концентраторами кисню для медичного використання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закладів охорони здоров’я області</w:t>
            </w:r>
          </w:p>
        </w:tc>
        <w:tc>
          <w:tcPr>
            <w:tcW w:w="2627" w:type="dxa"/>
            <w:vAlign w:val="center"/>
          </w:tcPr>
          <w:p w:rsidR="00A863BC" w:rsidRPr="00465579" w:rsidRDefault="00A863BC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Рівненської обласної державної адміністрації, комунальне підприємство «Обласний </w:t>
            </w:r>
            <w:r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» Рівненської обласної ради,                               комунальна установа «Обласна база спеціального медичного постачання» Рівненської обласної ради</w:t>
            </w:r>
          </w:p>
        </w:tc>
        <w:tc>
          <w:tcPr>
            <w:tcW w:w="2417" w:type="dxa"/>
          </w:tcPr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668" w:type="dxa"/>
          </w:tcPr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sz w:val="20"/>
                <w:szCs w:val="20"/>
                <w:lang w:eastAsia="uk-UA"/>
              </w:rPr>
              <w:t>4 500,0</w:t>
            </w:r>
          </w:p>
        </w:tc>
      </w:tr>
      <w:tr w:rsidR="00A863BC" w:rsidRPr="00465579" w:rsidTr="00E5293C">
        <w:trPr>
          <w:trHeight w:val="3422"/>
        </w:trPr>
        <w:tc>
          <w:tcPr>
            <w:tcW w:w="2943" w:type="dxa"/>
            <w:vMerge/>
            <w:vAlign w:val="center"/>
          </w:tcPr>
          <w:p w:rsidR="00A863BC" w:rsidRPr="00465579" w:rsidRDefault="00A863BC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37" w:type="dxa"/>
            <w:gridSpan w:val="2"/>
            <w:noWrap/>
            <w:vAlign w:val="center"/>
          </w:tcPr>
          <w:p w:rsidR="00A863BC" w:rsidRPr="00465579" w:rsidRDefault="00A863BC" w:rsidP="00866A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  <w:r w:rsidR="00866A64" w:rsidRPr="00866A6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облаштування   кисневої системи в закладах охорони здоров’я області, що надають допомогу хворим на гостру респіраторну хворобу, спричинену коронавірусом COVID-19</w:t>
            </w:r>
            <w:r w:rsidR="00866A6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в тому числі в</w:t>
            </w:r>
            <w:r w:rsidR="00EB47FF"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становлення (монтаж) кисневої системи лікувального газопостачання в санітарній частині-інфекційному відділенні, терапевтичному корпусі за адресою Рівненська обл., м. Сарни, вул. Технічна, 1 та будівлі райлікарні двоповерхової, за адресою Рівненська обл., м. Сарни, вул. Я. Мудрого, 3 Комунального некомерційного підприємства «Сарненська центральна районна лікарня» Сарненської районної ради»</w:t>
            </w:r>
            <w:r w:rsidR="00944AA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="00944AAF" w:rsidRPr="00944AA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 придбанням обладнання згідно проектно-кошторисної документації</w:t>
            </w:r>
            <w:r w:rsidR="00944AA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627" w:type="dxa"/>
            <w:vAlign w:val="center"/>
          </w:tcPr>
          <w:p w:rsidR="00A863BC" w:rsidRPr="00465579" w:rsidRDefault="00A863BC" w:rsidP="007301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Рівненської обласної державної адміністрації, </w:t>
            </w:r>
            <w:r w:rsidR="00866A6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Сарненська </w:t>
            </w:r>
            <w:r w:rsidR="007301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міська рада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</w:t>
            </w:r>
          </w:p>
        </w:tc>
        <w:tc>
          <w:tcPr>
            <w:tcW w:w="2417" w:type="dxa"/>
          </w:tcPr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  <w:r w:rsidR="00866A6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(інша субвенція бюджету Сарненської </w:t>
            </w:r>
            <w:r w:rsidR="007301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міської </w:t>
            </w:r>
            <w:r w:rsidR="00866A6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територіальної громади)</w:t>
            </w:r>
          </w:p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668" w:type="dxa"/>
          </w:tcPr>
          <w:p w:rsidR="00A863BC" w:rsidRPr="00465579" w:rsidRDefault="00A863BC" w:rsidP="00A86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1000,0</w:t>
            </w:r>
          </w:p>
        </w:tc>
      </w:tr>
      <w:tr w:rsidR="00E640E8" w:rsidRPr="00465579" w:rsidTr="00E5293C">
        <w:trPr>
          <w:trHeight w:val="551"/>
        </w:trPr>
        <w:tc>
          <w:tcPr>
            <w:tcW w:w="2943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5337" w:type="dxa"/>
            <w:gridSpan w:val="2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27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68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E640E8" w:rsidRPr="00465579" w:rsidRDefault="004E62EF" w:rsidP="00465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5</w:t>
            </w:r>
            <w:r w:rsidR="00E640E8" w:rsidRPr="0046557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 500,0</w:t>
            </w:r>
          </w:p>
        </w:tc>
      </w:tr>
      <w:tr w:rsidR="00E640E8" w:rsidRPr="00465579" w:rsidTr="00E5293C">
        <w:trPr>
          <w:trHeight w:val="256"/>
        </w:trPr>
        <w:tc>
          <w:tcPr>
            <w:tcW w:w="2943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5. Проведення рентгенобстеження населення на COVID-19, що перехворіло на гостру респіраторну хворобу, спричинену коронавірусом COVID-19</w:t>
            </w:r>
          </w:p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37" w:type="dxa"/>
            <w:gridSpan w:val="2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1) забезпечення системами рентгенівськими </w:t>
            </w:r>
          </w:p>
        </w:tc>
        <w:tc>
          <w:tcPr>
            <w:tcW w:w="2627" w:type="dxa"/>
            <w:vAlign w:val="center"/>
          </w:tcPr>
          <w:p w:rsidR="00E640E8" w:rsidRPr="00465579" w:rsidRDefault="008E4EDC" w:rsidP="000E5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департамент цивільного захисту та охорони здоров'я населення Рівненської обласної державної адміністрації</w:t>
            </w:r>
            <w:r w:rsidR="00E640E8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комунальне підприємство «</w:t>
            </w:r>
            <w:r w:rsidR="00A863B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Обласний </w:t>
            </w:r>
            <w:r w:rsidR="00A863BC"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 w:rsid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="00E640E8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417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668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3 500,0</w:t>
            </w:r>
          </w:p>
        </w:tc>
      </w:tr>
      <w:tr w:rsidR="00E640E8" w:rsidRPr="00465579" w:rsidTr="00E5293C">
        <w:trPr>
          <w:trHeight w:val="256"/>
        </w:trPr>
        <w:tc>
          <w:tcPr>
            <w:tcW w:w="2943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5337" w:type="dxa"/>
            <w:gridSpan w:val="2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27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17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68" w:type="dxa"/>
          </w:tcPr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3 500,0</w:t>
            </w:r>
          </w:p>
          <w:p w:rsidR="00E640E8" w:rsidRPr="00465579" w:rsidRDefault="00E640E8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E640E8" w:rsidRPr="00465579" w:rsidTr="00E5293C">
        <w:trPr>
          <w:trHeight w:val="256"/>
        </w:trPr>
        <w:tc>
          <w:tcPr>
            <w:tcW w:w="2943" w:type="dxa"/>
            <w:vAlign w:val="center"/>
          </w:tcPr>
          <w:p w:rsidR="00E640E8" w:rsidRPr="00465579" w:rsidRDefault="00E640E8" w:rsidP="00A86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049" w:type="dxa"/>
            <w:gridSpan w:val="5"/>
            <w:noWrap/>
            <w:vAlign w:val="center"/>
          </w:tcPr>
          <w:p w:rsidR="00E640E8" w:rsidRPr="00465579" w:rsidRDefault="00E640E8" w:rsidP="00A86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E640E8" w:rsidRPr="00465579" w:rsidTr="00A863B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324" w:type="dxa"/>
            <w:gridSpan w:val="5"/>
          </w:tcPr>
          <w:p w:rsidR="00E640E8" w:rsidRPr="00465579" w:rsidRDefault="00E640E8" w:rsidP="00A86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65579">
              <w:rPr>
                <w:rFonts w:ascii="Times New Roman" w:hAnsi="Times New Roman"/>
                <w:b/>
                <w:sz w:val="20"/>
                <w:szCs w:val="20"/>
              </w:rPr>
              <w:t>Всього за Програмою:</w:t>
            </w:r>
          </w:p>
        </w:tc>
        <w:tc>
          <w:tcPr>
            <w:tcW w:w="1668" w:type="dxa"/>
          </w:tcPr>
          <w:p w:rsidR="00E640E8" w:rsidRPr="00465579" w:rsidRDefault="002B1EDD" w:rsidP="00866A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866A6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56DEA" w:rsidRPr="00465579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</w:tr>
    </w:tbl>
    <w:p w:rsidR="00EB47FF" w:rsidRDefault="00EB47FF" w:rsidP="00EB47FF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</w:p>
    <w:p w:rsidR="00EB47FF" w:rsidRDefault="00EB47FF" w:rsidP="00EB47FF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</w:p>
    <w:p w:rsidR="00EB47FF" w:rsidRPr="00465579" w:rsidRDefault="00EB47FF" w:rsidP="00EB47FF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465579">
        <w:rPr>
          <w:rFonts w:ascii="Times New Roman" w:hAnsi="Times New Roman"/>
          <w:sz w:val="28"/>
          <w:szCs w:val="28"/>
        </w:rPr>
        <w:t xml:space="preserve"> департаменту</w:t>
      </w:r>
      <w:r w:rsidRPr="00465579">
        <w:rPr>
          <w:rFonts w:ascii="Times New Roman" w:hAnsi="Times New Roman"/>
          <w:sz w:val="28"/>
          <w:szCs w:val="28"/>
        </w:rPr>
        <w:br/>
        <w:t>цивільного захисту та охорони</w:t>
      </w:r>
      <w:r w:rsidRPr="00465579">
        <w:rPr>
          <w:rFonts w:ascii="Times New Roman" w:hAnsi="Times New Roman"/>
          <w:sz w:val="28"/>
          <w:szCs w:val="28"/>
        </w:rPr>
        <w:br/>
        <w:t xml:space="preserve">здоров’я населення адміністрації                      </w:t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Олег ВІВСЯННИК</w:t>
      </w:r>
      <w:r w:rsidRPr="00465579">
        <w:rPr>
          <w:rFonts w:ascii="Times New Roman" w:hAnsi="Times New Roman"/>
          <w:sz w:val="28"/>
          <w:szCs w:val="28"/>
        </w:rPr>
        <w:t xml:space="preserve">  </w:t>
      </w:r>
    </w:p>
    <w:p w:rsidR="00E640E8" w:rsidRPr="00465579" w:rsidRDefault="00E640E8" w:rsidP="00EB47FF">
      <w:pPr>
        <w:jc w:val="both"/>
        <w:rPr>
          <w:rFonts w:ascii="Times New Roman" w:hAnsi="Times New Roman"/>
          <w:sz w:val="28"/>
          <w:szCs w:val="28"/>
        </w:rPr>
      </w:pPr>
    </w:p>
    <w:sectPr w:rsidR="00E640E8" w:rsidRPr="00465579" w:rsidSect="00CA77F1">
      <w:headerReference w:type="even" r:id="rId8"/>
      <w:headerReference w:type="default" r:id="rId9"/>
      <w:headerReference w:type="first" r:id="rId10"/>
      <w:pgSz w:w="16838" w:h="11906" w:orient="landscape"/>
      <w:pgMar w:top="709" w:right="709" w:bottom="709" w:left="425" w:header="142" w:footer="26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D1" w:rsidRDefault="00B076D1" w:rsidP="00C51C75">
      <w:pPr>
        <w:spacing w:after="0" w:line="240" w:lineRule="auto"/>
      </w:pPr>
      <w:r>
        <w:separator/>
      </w:r>
    </w:p>
  </w:endnote>
  <w:endnote w:type="continuationSeparator" w:id="0">
    <w:p w:rsidR="00B076D1" w:rsidRDefault="00B076D1" w:rsidP="00C5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D1" w:rsidRDefault="00B076D1" w:rsidP="00C51C75">
      <w:pPr>
        <w:spacing w:after="0" w:line="240" w:lineRule="auto"/>
      </w:pPr>
      <w:r>
        <w:separator/>
      </w:r>
    </w:p>
  </w:footnote>
  <w:footnote w:type="continuationSeparator" w:id="0">
    <w:p w:rsidR="00B076D1" w:rsidRDefault="00B076D1" w:rsidP="00C5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B8" w:rsidRPr="000569E7" w:rsidRDefault="000776B8" w:rsidP="00A863BC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0569E7">
      <w:rPr>
        <w:rStyle w:val="a5"/>
        <w:rFonts w:ascii="Times New Roman" w:hAnsi="Times New Roman"/>
        <w:sz w:val="28"/>
        <w:szCs w:val="28"/>
      </w:rPr>
      <w:fldChar w:fldCharType="begin"/>
    </w:r>
    <w:r w:rsidRPr="000569E7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569E7">
      <w:rPr>
        <w:rStyle w:val="a5"/>
        <w:rFonts w:ascii="Times New Roman" w:hAnsi="Times New Roman"/>
        <w:sz w:val="28"/>
        <w:szCs w:val="28"/>
      </w:rPr>
      <w:fldChar w:fldCharType="separate"/>
    </w:r>
    <w:r w:rsidR="0049151A">
      <w:rPr>
        <w:rStyle w:val="a5"/>
        <w:rFonts w:ascii="Times New Roman" w:hAnsi="Times New Roman"/>
        <w:noProof/>
        <w:sz w:val="28"/>
        <w:szCs w:val="28"/>
      </w:rPr>
      <w:t>4</w:t>
    </w:r>
    <w:r w:rsidRPr="000569E7">
      <w:rPr>
        <w:rStyle w:val="a5"/>
        <w:rFonts w:ascii="Times New Roman" w:hAnsi="Times New Roman"/>
        <w:sz w:val="28"/>
        <w:szCs w:val="28"/>
      </w:rPr>
      <w:fldChar w:fldCharType="end"/>
    </w:r>
  </w:p>
  <w:p w:rsidR="000776B8" w:rsidRDefault="000776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02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776B8" w:rsidRPr="005203C3" w:rsidRDefault="000776B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203C3">
          <w:rPr>
            <w:rFonts w:ascii="Times New Roman" w:hAnsi="Times New Roman"/>
            <w:sz w:val="28"/>
            <w:szCs w:val="28"/>
          </w:rPr>
          <w:fldChar w:fldCharType="begin"/>
        </w:r>
        <w:r w:rsidRPr="005203C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203C3">
          <w:rPr>
            <w:rFonts w:ascii="Times New Roman" w:hAnsi="Times New Roman"/>
            <w:sz w:val="28"/>
            <w:szCs w:val="28"/>
          </w:rPr>
          <w:fldChar w:fldCharType="separate"/>
        </w:r>
        <w:r w:rsidR="0049151A">
          <w:rPr>
            <w:rFonts w:ascii="Times New Roman" w:hAnsi="Times New Roman"/>
            <w:noProof/>
            <w:sz w:val="28"/>
            <w:szCs w:val="28"/>
          </w:rPr>
          <w:t>3</w:t>
        </w:r>
        <w:r w:rsidRPr="005203C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776B8" w:rsidRPr="00CA1EEB" w:rsidRDefault="000776B8">
    <w:pPr>
      <w:pStyle w:val="a3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B8" w:rsidRPr="005203C3" w:rsidRDefault="000776B8" w:rsidP="005203C3">
    <w:pPr>
      <w:pStyle w:val="a3"/>
      <w:jc w:val="center"/>
      <w:rPr>
        <w:rFonts w:ascii="Times New Roman" w:hAnsi="Times New Roman"/>
        <w:sz w:val="28"/>
        <w:szCs w:val="28"/>
      </w:rPr>
    </w:pPr>
    <w:r w:rsidRPr="005203C3"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E8"/>
    <w:rsid w:val="000569E7"/>
    <w:rsid w:val="000607E5"/>
    <w:rsid w:val="000776B8"/>
    <w:rsid w:val="000D7E47"/>
    <w:rsid w:val="000E3B72"/>
    <w:rsid w:val="000E583F"/>
    <w:rsid w:val="00133937"/>
    <w:rsid w:val="00162380"/>
    <w:rsid w:val="002122D0"/>
    <w:rsid w:val="00242373"/>
    <w:rsid w:val="002B1EDD"/>
    <w:rsid w:val="002B5C85"/>
    <w:rsid w:val="00347B27"/>
    <w:rsid w:val="003A2BAC"/>
    <w:rsid w:val="003C44BC"/>
    <w:rsid w:val="00424B8B"/>
    <w:rsid w:val="004649AD"/>
    <w:rsid w:val="00465579"/>
    <w:rsid w:val="0049151A"/>
    <w:rsid w:val="004E62EF"/>
    <w:rsid w:val="005203C3"/>
    <w:rsid w:val="005822A6"/>
    <w:rsid w:val="0059333E"/>
    <w:rsid w:val="00656DEA"/>
    <w:rsid w:val="00682F7A"/>
    <w:rsid w:val="006F506C"/>
    <w:rsid w:val="007301ED"/>
    <w:rsid w:val="007D0365"/>
    <w:rsid w:val="00812F80"/>
    <w:rsid w:val="00866A64"/>
    <w:rsid w:val="008E4EDC"/>
    <w:rsid w:val="00944AAF"/>
    <w:rsid w:val="009C3F3F"/>
    <w:rsid w:val="009E1BA4"/>
    <w:rsid w:val="00A64D0E"/>
    <w:rsid w:val="00A863BC"/>
    <w:rsid w:val="00B076D1"/>
    <w:rsid w:val="00B24A9E"/>
    <w:rsid w:val="00BB08B1"/>
    <w:rsid w:val="00BD1A50"/>
    <w:rsid w:val="00C51C75"/>
    <w:rsid w:val="00C60754"/>
    <w:rsid w:val="00C76B45"/>
    <w:rsid w:val="00C77403"/>
    <w:rsid w:val="00CA77F1"/>
    <w:rsid w:val="00CB0C00"/>
    <w:rsid w:val="00D119DA"/>
    <w:rsid w:val="00D152F8"/>
    <w:rsid w:val="00E072F5"/>
    <w:rsid w:val="00E5293C"/>
    <w:rsid w:val="00E640E8"/>
    <w:rsid w:val="00EA310F"/>
    <w:rsid w:val="00EB47FF"/>
    <w:rsid w:val="00EB536B"/>
    <w:rsid w:val="00F21328"/>
    <w:rsid w:val="00FE2BB2"/>
    <w:rsid w:val="00FF1ADD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E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0E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640E8"/>
    <w:rPr>
      <w:rFonts w:ascii="Calibri" w:eastAsia="Calibri" w:hAnsi="Calibri" w:cs="Times New Roman"/>
      <w:lang w:val="uk-UA"/>
    </w:rPr>
  </w:style>
  <w:style w:type="character" w:styleId="a5">
    <w:name w:val="page number"/>
    <w:uiPriority w:val="99"/>
    <w:rsid w:val="00E640E8"/>
    <w:rPr>
      <w:rFonts w:cs="Times New Roman"/>
    </w:rPr>
  </w:style>
  <w:style w:type="paragraph" w:styleId="a6">
    <w:name w:val="footer"/>
    <w:basedOn w:val="a"/>
    <w:link w:val="a7"/>
    <w:uiPriority w:val="99"/>
    <w:rsid w:val="00E6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640E8"/>
    <w:rPr>
      <w:rFonts w:ascii="Calibri" w:eastAsia="Calibri" w:hAnsi="Calibri" w:cs="Times New Roman"/>
      <w:lang w:val="uk-UA"/>
    </w:rPr>
  </w:style>
  <w:style w:type="table" w:styleId="a8">
    <w:name w:val="Table Grid"/>
    <w:basedOn w:val="a1"/>
    <w:uiPriority w:val="39"/>
    <w:unhideWhenUsed/>
    <w:rsid w:val="00E640E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640E8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E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0E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640E8"/>
    <w:rPr>
      <w:rFonts w:ascii="Calibri" w:eastAsia="Calibri" w:hAnsi="Calibri" w:cs="Times New Roman"/>
      <w:lang w:val="uk-UA"/>
    </w:rPr>
  </w:style>
  <w:style w:type="character" w:styleId="a5">
    <w:name w:val="page number"/>
    <w:uiPriority w:val="99"/>
    <w:rsid w:val="00E640E8"/>
    <w:rPr>
      <w:rFonts w:cs="Times New Roman"/>
    </w:rPr>
  </w:style>
  <w:style w:type="paragraph" w:styleId="a6">
    <w:name w:val="footer"/>
    <w:basedOn w:val="a"/>
    <w:link w:val="a7"/>
    <w:uiPriority w:val="99"/>
    <w:rsid w:val="00E6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640E8"/>
    <w:rPr>
      <w:rFonts w:ascii="Calibri" w:eastAsia="Calibri" w:hAnsi="Calibri" w:cs="Times New Roman"/>
      <w:lang w:val="uk-UA"/>
    </w:rPr>
  </w:style>
  <w:style w:type="table" w:styleId="a8">
    <w:name w:val="Table Grid"/>
    <w:basedOn w:val="a1"/>
    <w:uiPriority w:val="39"/>
    <w:unhideWhenUsed/>
    <w:rsid w:val="00E640E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640E8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B7BF-BCCE-4220-A5C7-1E3678F0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Лісова</cp:lastModifiedBy>
  <cp:revision>2</cp:revision>
  <cp:lastPrinted>2021-10-22T09:21:00Z</cp:lastPrinted>
  <dcterms:created xsi:type="dcterms:W3CDTF">2021-10-26T11:56:00Z</dcterms:created>
  <dcterms:modified xsi:type="dcterms:W3CDTF">2021-10-26T11:56:00Z</dcterms:modified>
</cp:coreProperties>
</file>