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AD" w:rsidRDefault="007A2BAD" w:rsidP="007A2BAD">
      <w:pPr>
        <w:pStyle w:val="a3"/>
        <w:tabs>
          <w:tab w:val="left" w:pos="5670"/>
        </w:tabs>
        <w:spacing w:before="0" w:beforeAutospacing="0" w:after="0" w:afterAutospacing="0"/>
        <w:ind w:firstLine="5670"/>
        <w:jc w:val="both"/>
        <w:rPr>
          <w:color w:val="000000"/>
          <w:sz w:val="28"/>
          <w:szCs w:val="28"/>
          <w:lang w:val="uk-UA"/>
        </w:rPr>
      </w:pPr>
      <w:bookmarkStart w:id="0" w:name="110"/>
      <w:bookmarkEnd w:id="0"/>
      <w:r>
        <w:rPr>
          <w:color w:val="000000"/>
          <w:sz w:val="28"/>
          <w:szCs w:val="28"/>
          <w:lang w:val="uk-UA"/>
        </w:rPr>
        <w:t>Додаток</w:t>
      </w:r>
    </w:p>
    <w:p w:rsidR="007A2BAD" w:rsidRDefault="007A2BAD" w:rsidP="007A2BAD">
      <w:pPr>
        <w:pStyle w:val="a3"/>
        <w:tabs>
          <w:tab w:val="left" w:pos="5670"/>
        </w:tabs>
        <w:spacing w:before="0" w:beforeAutospacing="0" w:after="0" w:afterAutospacing="0"/>
        <w:ind w:firstLine="56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розпорядження голови</w:t>
      </w:r>
    </w:p>
    <w:p w:rsidR="007A2BAD" w:rsidRDefault="007A2BAD" w:rsidP="007A2BAD">
      <w:pPr>
        <w:pStyle w:val="a3"/>
        <w:tabs>
          <w:tab w:val="left" w:pos="5670"/>
        </w:tabs>
        <w:spacing w:before="0" w:beforeAutospacing="0" w:after="0" w:afterAutospacing="0"/>
        <w:ind w:left="5664" w:firstLine="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облдержадміністрації         </w:t>
      </w:r>
      <w:r>
        <w:rPr>
          <w:color w:val="000000"/>
          <w:sz w:val="28"/>
          <w:szCs w:val="28"/>
          <w:lang w:val="uk-UA"/>
        </w:rPr>
        <w:br/>
      </w:r>
      <w:bookmarkStart w:id="1" w:name="111"/>
      <w:bookmarkEnd w:id="1"/>
      <w:r w:rsidR="00D92AF1">
        <w:rPr>
          <w:color w:val="000000"/>
          <w:sz w:val="28"/>
          <w:szCs w:val="28"/>
          <w:lang w:val="uk-UA"/>
        </w:rPr>
        <w:t xml:space="preserve">04.06.2021 </w:t>
      </w:r>
      <w:r>
        <w:rPr>
          <w:color w:val="000000"/>
          <w:sz w:val="28"/>
          <w:szCs w:val="28"/>
          <w:lang w:val="uk-UA"/>
        </w:rPr>
        <w:t>№</w:t>
      </w:r>
      <w:r w:rsidR="00D92AF1">
        <w:rPr>
          <w:color w:val="000000"/>
          <w:sz w:val="28"/>
          <w:szCs w:val="28"/>
          <w:lang w:val="uk-UA"/>
        </w:rPr>
        <w:t xml:space="preserve"> 436</w:t>
      </w:r>
      <w:bookmarkStart w:id="2" w:name="_GoBack"/>
      <w:bookmarkEnd w:id="2"/>
    </w:p>
    <w:p w:rsidR="007A2BAD" w:rsidRDefault="007A2BAD" w:rsidP="007A2BAD">
      <w:pPr>
        <w:rPr>
          <w:lang w:val="uk-UA"/>
        </w:rPr>
      </w:pPr>
    </w:p>
    <w:p w:rsidR="007A2BAD" w:rsidRDefault="007A2BAD" w:rsidP="007A2BAD">
      <w:pPr>
        <w:rPr>
          <w:lang w:val="uk-UA"/>
        </w:rPr>
      </w:pPr>
    </w:p>
    <w:p w:rsidR="004C4315" w:rsidRDefault="004C4315" w:rsidP="007A2BAD">
      <w:pPr>
        <w:rPr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штабу з організації проведення ІІ (обласного) етапу</w:t>
      </w: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Всеукраїнської дитячо-юнацької військово-патріотичної гри </w:t>
      </w: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«Сокіл» («Джура»)</w:t>
      </w: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lang w:val="uk-UA"/>
        </w:rPr>
      </w:pPr>
    </w:p>
    <w:p w:rsidR="007A2BAD" w:rsidRDefault="007A2BAD" w:rsidP="007A2BAD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A2BAD" w:rsidTr="007A2BAD">
        <w:trPr>
          <w:trHeight w:val="1627"/>
        </w:trPr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ПОДОЛІН Сергій   </w:t>
            </w: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ind w:left="-107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 перший заступник голови Рівненської обласної державної адміністрації, керівник штабу</w:t>
            </w:r>
          </w:p>
          <w:p w:rsidR="007A2BAD" w:rsidRDefault="007A2BAD">
            <w:pPr>
              <w:spacing w:line="276" w:lineRule="auto"/>
              <w:ind w:left="-107" w:hanging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ПАШКОВСЬКА Марина</w:t>
            </w:r>
          </w:p>
        </w:tc>
        <w:tc>
          <w:tcPr>
            <w:tcW w:w="4820" w:type="dxa"/>
            <w:hideMark/>
          </w:tcPr>
          <w:p w:rsidR="007A2BAD" w:rsidRDefault="007A2BAD" w:rsidP="00477681">
            <w:pPr>
              <w:numPr>
                <w:ilvl w:val="0"/>
                <w:numId w:val="1"/>
              </w:numPr>
              <w:spacing w:line="276" w:lineRule="auto"/>
              <w:ind w:left="-107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заступник начальника управління – начальник відділу інклюзивної, спеціальної, позашкільної освіти та виховної роботи управління освіти і науки </w:t>
            </w:r>
            <w:r w:rsidR="004C431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Рівненської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облдержадміністрації, координатор штабу 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БРОНЧУК Наталія</w:t>
            </w:r>
          </w:p>
          <w:p w:rsidR="007A2BAD" w:rsidRDefault="007A2BAD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ind w:left="-10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A2BAD" w:rsidRDefault="007A2BAD">
            <w:pPr>
              <w:spacing w:line="276" w:lineRule="auto"/>
              <w:ind w:left="-107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 заступник директора комунального закладу «Рівненська обласна станція юних туристів» Рівненської обласної ради, секретар штабу</w:t>
            </w:r>
            <w:r w:rsidR="004C431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</w:tbl>
    <w:p w:rsidR="007A2BAD" w:rsidRDefault="007A2BAD" w:rsidP="007A2BAD">
      <w:pPr>
        <w:spacing w:line="276" w:lineRule="auto"/>
        <w:jc w:val="center"/>
        <w:rPr>
          <w:sz w:val="28"/>
          <w:szCs w:val="28"/>
          <w:lang w:val="uk-UA"/>
        </w:rPr>
      </w:pPr>
    </w:p>
    <w:p w:rsidR="007A2BAD" w:rsidRDefault="007A2BAD" w:rsidP="007A2BAD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штабу:</w:t>
      </w:r>
    </w:p>
    <w:p w:rsidR="007A2BAD" w:rsidRDefault="007A2BAD" w:rsidP="007A2BAD">
      <w:pPr>
        <w:spacing w:line="276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ВИСОЦЬКИЙ Роман</w:t>
            </w:r>
          </w:p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офіцер відділу призову Рівненського обласного територіального центру комплектування та соціальної підтримки (за згодою)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ГАПАНЧАК Сергій 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 вчитель Рівненської спеціалізованої школи № 15 Рівненської міської ради (за згодою)</w:t>
            </w:r>
          </w:p>
        </w:tc>
      </w:tr>
      <w:tr w:rsidR="007A2BAD" w:rsidRPr="00D92AF1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A2BAD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ЄВУШКО Ірина  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- директор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комунального закладу «Рівненська обласна станція юних туристів» Рівненської обласної ради (за згодою)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КРИВИЧУН Олександр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представник відокремленого підрозділу громадської організації «Всеукраїнський молодіжний рух «Національний альянс» у Рівненській області (за згодою)</w:t>
            </w:r>
          </w:p>
        </w:tc>
      </w:tr>
      <w:tr w:rsidR="007A2BAD" w:rsidRPr="00D92AF1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ПАГУБА Микола 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Крупецького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Крупецької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Дубенського району Рівненської області (за згодою)</w:t>
            </w:r>
          </w:p>
        </w:tc>
      </w:tr>
      <w:tr w:rsidR="007A2BAD" w:rsidRPr="00D92AF1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ПЕТРУК Олена</w:t>
            </w:r>
          </w:p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Тараканівського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ліцею </w:t>
            </w:r>
            <w:proofErr w:type="spellStart"/>
            <w:r>
              <w:rPr>
                <w:sz w:val="28"/>
                <w:szCs w:val="28"/>
                <w:lang w:val="uk-UA"/>
              </w:rPr>
              <w:t>Тараканівської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Дубенського району (за згодою)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7A2BAD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РИСЮК Андрій 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начальник відділення цивільно-військового співробітництва управління оперативного командування «Захід» (за згодою)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РОВКАЧ Ангеліна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- </w:t>
            </w:r>
            <w:r>
              <w:rPr>
                <w:sz w:val="28"/>
                <w:szCs w:val="28"/>
                <w:lang w:val="uk-UA"/>
              </w:rPr>
              <w:t xml:space="preserve">головний спеціаліст відділу виховної роботи та соціального захисту дітей управління освіти і науки </w:t>
            </w:r>
            <w:r w:rsidR="004C4315">
              <w:rPr>
                <w:sz w:val="28"/>
                <w:szCs w:val="28"/>
                <w:lang w:val="uk-UA"/>
              </w:rPr>
              <w:t xml:space="preserve">Рівненської </w:t>
            </w:r>
            <w:r>
              <w:rPr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7A2BAD" w:rsidRPr="00D92AF1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7A2BAD" w:rsidRPr="00D92AF1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РУДИКА Василь 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член головної суддівської колегії військово-прикладного комплексу, помічник голови обласної організації Товариства сприяння обороні України з організаційно-масової та спортивної роботи (за згодою)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ТАРАСЕВИЧ Наталія</w:t>
            </w: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</w:t>
            </w:r>
            <w:r w:rsidR="00AA5847" w:rsidRPr="00AA5847">
              <w:rPr>
                <w:sz w:val="28"/>
                <w:szCs w:val="28"/>
                <w:lang w:val="uk-UA"/>
              </w:rPr>
              <w:t>Обласного мистецького ліцею в с. Олександрія Рівненської обласної ради</w:t>
            </w:r>
            <w:r w:rsidR="00AA5847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2BAD" w:rsidTr="007A2BAD">
        <w:tc>
          <w:tcPr>
            <w:tcW w:w="4819" w:type="dxa"/>
            <w:hideMark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ТИЛЬКО Світлана</w:t>
            </w:r>
          </w:p>
        </w:tc>
        <w:tc>
          <w:tcPr>
            <w:tcW w:w="4820" w:type="dxa"/>
            <w:hideMark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спеціаліст відділу освіти, культури, молоді і спорту та охорони здоров’я Олександрійської сільської ради Рівненського району </w:t>
            </w:r>
          </w:p>
        </w:tc>
      </w:tr>
      <w:tr w:rsidR="007A2BAD" w:rsidRPr="00D92AF1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ТИРИК Микола</w:t>
            </w: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вчитель </w:t>
            </w:r>
            <w:proofErr w:type="spellStart"/>
            <w:r>
              <w:rPr>
                <w:sz w:val="28"/>
                <w:szCs w:val="28"/>
                <w:lang w:val="uk-UA"/>
              </w:rPr>
              <w:t>Дубенської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загальноосвітньої школи І-ІІІ ступенів № 6 </w:t>
            </w:r>
            <w:proofErr w:type="spellStart"/>
            <w:r>
              <w:rPr>
                <w:sz w:val="28"/>
                <w:szCs w:val="28"/>
                <w:lang w:val="uk-UA"/>
              </w:rPr>
              <w:t>Дубенської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(за згодою) </w:t>
            </w:r>
          </w:p>
        </w:tc>
      </w:tr>
      <w:tr w:rsidR="007A2BAD" w:rsidTr="007A2BAD">
        <w:tc>
          <w:tcPr>
            <w:tcW w:w="4819" w:type="dxa"/>
          </w:tcPr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ЧЕРНІЙ Алла</w:t>
            </w:r>
          </w:p>
        </w:tc>
        <w:tc>
          <w:tcPr>
            <w:tcW w:w="4820" w:type="dxa"/>
          </w:tcPr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  <w:p w:rsidR="007A2BAD" w:rsidRDefault="007A2BA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ректор Рівненського обласного інституту післядипломної педагогічної освіти</w:t>
            </w:r>
          </w:p>
        </w:tc>
      </w:tr>
    </w:tbl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7A2BAD" w:rsidRDefault="007A2BAD" w:rsidP="007A2BA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і науки адміністрації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  <w:t xml:space="preserve">                             Петро  КОРЖЕВСЬКИЙ</w:t>
      </w:r>
    </w:p>
    <w:p w:rsidR="007A2BAD" w:rsidRDefault="007A2BAD" w:rsidP="007A2BA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5315"/>
        </w:tabs>
        <w:rPr>
          <w:b/>
          <w:bCs/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5315"/>
        </w:tabs>
        <w:rPr>
          <w:b/>
          <w:bCs/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5315"/>
        </w:tabs>
        <w:rPr>
          <w:b/>
          <w:bCs/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5315"/>
        </w:tabs>
        <w:rPr>
          <w:b/>
          <w:bCs/>
          <w:sz w:val="28"/>
          <w:szCs w:val="28"/>
          <w:lang w:val="uk-UA"/>
        </w:rPr>
      </w:pPr>
    </w:p>
    <w:p w:rsidR="007A2BAD" w:rsidRDefault="007A2BAD" w:rsidP="007A2BAD">
      <w:pPr>
        <w:tabs>
          <w:tab w:val="left" w:pos="0"/>
          <w:tab w:val="left" w:pos="5315"/>
        </w:tabs>
        <w:rPr>
          <w:b/>
          <w:bCs/>
          <w:sz w:val="28"/>
          <w:szCs w:val="28"/>
          <w:lang w:val="uk-UA"/>
        </w:rPr>
      </w:pPr>
    </w:p>
    <w:p w:rsidR="00FB2C70" w:rsidRPr="007A2BAD" w:rsidRDefault="00FB2C70">
      <w:pPr>
        <w:rPr>
          <w:lang w:val="uk-UA"/>
        </w:rPr>
      </w:pPr>
    </w:p>
    <w:sectPr w:rsidR="00FB2C70" w:rsidRPr="007A2BAD" w:rsidSect="00D271A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F0" w:rsidRDefault="00B205F0" w:rsidP="007A2BAD">
      <w:r>
        <w:separator/>
      </w:r>
    </w:p>
  </w:endnote>
  <w:endnote w:type="continuationSeparator" w:id="0">
    <w:p w:rsidR="00B205F0" w:rsidRDefault="00B205F0" w:rsidP="007A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F0" w:rsidRDefault="00B205F0" w:rsidP="007A2BAD">
      <w:r>
        <w:separator/>
      </w:r>
    </w:p>
  </w:footnote>
  <w:footnote w:type="continuationSeparator" w:id="0">
    <w:p w:rsidR="00B205F0" w:rsidRDefault="00B205F0" w:rsidP="007A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A5" w:rsidRPr="00D271A5" w:rsidRDefault="00D271A5" w:rsidP="00D271A5">
    <w:pPr>
      <w:pStyle w:val="a4"/>
      <w:jc w:val="center"/>
      <w:rPr>
        <w:lang w:val="uk-UA"/>
      </w:rPr>
    </w:pPr>
    <w:r>
      <w:rPr>
        <w:lang w:val="uk-UA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5064"/>
      <w:docPartObj>
        <w:docPartGallery w:val="Page Numbers (Top of Page)"/>
        <w:docPartUnique/>
      </w:docPartObj>
    </w:sdtPr>
    <w:sdtEndPr/>
    <w:sdtContent>
      <w:p w:rsidR="00D271A5" w:rsidRDefault="00D271A5">
        <w:pPr>
          <w:pStyle w:val="a4"/>
          <w:jc w:val="center"/>
        </w:pPr>
        <w:r>
          <w:rPr>
            <w:lang w:val="uk-UA"/>
          </w:rPr>
          <w:t>2</w:t>
        </w:r>
      </w:p>
    </w:sdtContent>
  </w:sdt>
  <w:p w:rsidR="00D271A5" w:rsidRDefault="00D271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55066"/>
      <w:docPartObj>
        <w:docPartGallery w:val="Page Numbers (Top of Page)"/>
        <w:docPartUnique/>
      </w:docPartObj>
    </w:sdtPr>
    <w:sdtEndPr/>
    <w:sdtContent>
      <w:p w:rsidR="00D271A5" w:rsidRDefault="00B205F0">
        <w:pPr>
          <w:pStyle w:val="a4"/>
          <w:jc w:val="center"/>
        </w:pPr>
      </w:p>
    </w:sdtContent>
  </w:sdt>
  <w:p w:rsidR="00D271A5" w:rsidRDefault="00D271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898"/>
    <w:multiLevelType w:val="hybridMultilevel"/>
    <w:tmpl w:val="2E4C98F8"/>
    <w:lvl w:ilvl="0" w:tplc="065E9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D"/>
    <w:rsid w:val="00081247"/>
    <w:rsid w:val="00203979"/>
    <w:rsid w:val="004C4315"/>
    <w:rsid w:val="007A2BAD"/>
    <w:rsid w:val="00A01328"/>
    <w:rsid w:val="00A42B47"/>
    <w:rsid w:val="00AA5847"/>
    <w:rsid w:val="00B205F0"/>
    <w:rsid w:val="00C73F4B"/>
    <w:rsid w:val="00D271A5"/>
    <w:rsid w:val="00D92AF1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BA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A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2BA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A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2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DB12D-60D8-4F8E-9577-B5F08F3D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Синицька</dc:creator>
  <cp:lastModifiedBy>Лісова</cp:lastModifiedBy>
  <cp:revision>3</cp:revision>
  <dcterms:created xsi:type="dcterms:W3CDTF">2021-06-14T13:13:00Z</dcterms:created>
  <dcterms:modified xsi:type="dcterms:W3CDTF">2021-06-14T13:13:00Z</dcterms:modified>
</cp:coreProperties>
</file>