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F7" w:rsidRPr="007717C1" w:rsidRDefault="002E1DF7" w:rsidP="002E1DF7">
      <w:pPr>
        <w:spacing w:after="0" w:line="228" w:lineRule="auto"/>
        <w:ind w:left="849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717C1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2E1DF7" w:rsidRPr="007717C1" w:rsidRDefault="002E1DF7" w:rsidP="002E1DF7">
      <w:pPr>
        <w:spacing w:after="0" w:line="228" w:lineRule="auto"/>
        <w:ind w:left="9361"/>
        <w:rPr>
          <w:rFonts w:ascii="Times New Roman" w:hAnsi="Times New Roman"/>
          <w:sz w:val="28"/>
          <w:szCs w:val="28"/>
          <w:lang w:val="uk-UA"/>
        </w:rPr>
      </w:pPr>
      <w:r w:rsidRPr="007717C1">
        <w:rPr>
          <w:rFonts w:ascii="Times New Roman" w:hAnsi="Times New Roman"/>
          <w:sz w:val="28"/>
          <w:szCs w:val="28"/>
          <w:lang w:val="uk-UA"/>
        </w:rPr>
        <w:t>до розпорядження голови</w:t>
      </w:r>
    </w:p>
    <w:p w:rsidR="002E1DF7" w:rsidRPr="007717C1" w:rsidRDefault="002E1DF7" w:rsidP="002E1DF7">
      <w:pPr>
        <w:spacing w:after="0" w:line="228" w:lineRule="auto"/>
        <w:ind w:left="849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717C1">
        <w:rPr>
          <w:rFonts w:ascii="Times New Roman" w:hAnsi="Times New Roman"/>
          <w:sz w:val="28"/>
          <w:szCs w:val="28"/>
          <w:lang w:val="uk-UA"/>
        </w:rPr>
        <w:t>облдержадміністрації</w:t>
      </w:r>
    </w:p>
    <w:p w:rsidR="002E1DF7" w:rsidRPr="00772359" w:rsidRDefault="008714FC" w:rsidP="002E1DF7">
      <w:pPr>
        <w:spacing w:after="0" w:line="228" w:lineRule="auto"/>
        <w:ind w:left="9204"/>
        <w:rPr>
          <w:rFonts w:ascii="Times New Roman" w:hAnsi="Times New Roman"/>
          <w:sz w:val="28"/>
          <w:szCs w:val="28"/>
          <w:lang w:val="uk-UA"/>
        </w:rPr>
      </w:pPr>
      <w:r w:rsidRPr="00772359">
        <w:rPr>
          <w:rFonts w:ascii="Times New Roman" w:hAnsi="Times New Roman"/>
          <w:sz w:val="28"/>
          <w:szCs w:val="28"/>
          <w:lang w:val="uk-UA"/>
        </w:rPr>
        <w:t xml:space="preserve">   20.04.2021</w:t>
      </w:r>
      <w:r w:rsidR="002E1DF7" w:rsidRPr="00772359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772359">
        <w:rPr>
          <w:rFonts w:ascii="Times New Roman" w:hAnsi="Times New Roman"/>
          <w:sz w:val="28"/>
          <w:szCs w:val="28"/>
          <w:lang w:val="uk-UA"/>
        </w:rPr>
        <w:t>293</w:t>
      </w:r>
    </w:p>
    <w:p w:rsidR="002E1DF7" w:rsidRDefault="002E1DF7" w:rsidP="002E1DF7">
      <w:pPr>
        <w:spacing w:after="0" w:line="228" w:lineRule="auto"/>
        <w:ind w:left="9204"/>
        <w:rPr>
          <w:rFonts w:ascii="Times New Roman" w:hAnsi="Times New Roman"/>
          <w:sz w:val="28"/>
          <w:szCs w:val="28"/>
          <w:lang w:val="uk-UA"/>
        </w:rPr>
      </w:pPr>
    </w:p>
    <w:p w:rsidR="002E1DF7" w:rsidRDefault="002E1DF7" w:rsidP="002E1DF7">
      <w:pPr>
        <w:spacing w:after="0" w:line="228" w:lineRule="auto"/>
        <w:ind w:left="9204"/>
        <w:rPr>
          <w:rFonts w:ascii="Times New Roman" w:hAnsi="Times New Roman"/>
          <w:sz w:val="28"/>
          <w:szCs w:val="28"/>
          <w:lang w:val="uk-UA"/>
        </w:rPr>
      </w:pPr>
    </w:p>
    <w:p w:rsidR="002E1DF7" w:rsidRPr="00C94DF8" w:rsidRDefault="002E1DF7" w:rsidP="002E1DF7">
      <w:pPr>
        <w:spacing w:after="0" w:line="228" w:lineRule="auto"/>
        <w:ind w:left="9204"/>
        <w:rPr>
          <w:rFonts w:ascii="Times New Roman" w:hAnsi="Times New Roman"/>
          <w:sz w:val="28"/>
          <w:szCs w:val="28"/>
          <w:lang w:val="uk-UA"/>
        </w:rPr>
      </w:pPr>
    </w:p>
    <w:p w:rsidR="002E1DF7" w:rsidRPr="00CE70E1" w:rsidRDefault="002E1DF7" w:rsidP="002E1DF7">
      <w:pPr>
        <w:spacing w:line="216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Зміни</w:t>
      </w:r>
      <w:proofErr w:type="spellEnd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до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розподілу</w:t>
      </w:r>
      <w:proofErr w:type="spellEnd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видатків</w:t>
      </w:r>
      <w:proofErr w:type="spellEnd"/>
      <w:r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обласного</w:t>
      </w:r>
      <w:proofErr w:type="spellEnd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бюджету по головному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розпоряднику</w:t>
      </w:r>
      <w:proofErr w:type="spellEnd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коштів</w:t>
      </w:r>
      <w:proofErr w:type="spellEnd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–</w:t>
      </w:r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 xml:space="preserve"> департаменту з </w:t>
      </w:r>
      <w:proofErr w:type="spellStart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>питань</w:t>
      </w:r>
      <w:proofErr w:type="spellEnd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ru-RU"/>
        </w:rPr>
        <w:t xml:space="preserve">             </w:t>
      </w:r>
      <w:proofErr w:type="spellStart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>будівництва</w:t>
      </w:r>
      <w:proofErr w:type="spellEnd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 xml:space="preserve"> та </w:t>
      </w:r>
      <w:proofErr w:type="spellStart"/>
      <w:proofErr w:type="gramStart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>арх</w:t>
      </w:r>
      <w:proofErr w:type="gramEnd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>ітектури</w:t>
      </w:r>
      <w:proofErr w:type="spellEnd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proofErr w:type="spellStart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>облдержадміністрації</w:t>
      </w:r>
      <w:proofErr w:type="spellEnd"/>
      <w:r>
        <w:rPr>
          <w:rFonts w:ascii="Times New Roman" w:eastAsia="Calibri" w:hAnsi="Times New Roman"/>
          <w:b/>
          <w:sz w:val="24"/>
          <w:szCs w:val="24"/>
          <w:lang w:val="ru-RU"/>
        </w:rPr>
        <w:t>,</w:t>
      </w:r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на 202</w:t>
      </w:r>
      <w:r>
        <w:rPr>
          <w:rFonts w:ascii="Times New Roman" w:eastAsia="Calibri" w:hAnsi="Times New Roman"/>
          <w:b/>
          <w:sz w:val="24"/>
          <w:szCs w:val="24"/>
          <w:lang w:val="ru-RU"/>
        </w:rPr>
        <w:t>1</w:t>
      </w:r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рік</w:t>
      </w:r>
      <w:proofErr w:type="spellEnd"/>
    </w:p>
    <w:p w:rsidR="002E1DF7" w:rsidRPr="00CE70E1" w:rsidRDefault="002E1DF7" w:rsidP="002E1DF7">
      <w:pPr>
        <w:spacing w:after="0" w:line="192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333"/>
        <w:gridCol w:w="4591"/>
        <w:gridCol w:w="1157"/>
        <w:gridCol w:w="1158"/>
        <w:gridCol w:w="1158"/>
        <w:gridCol w:w="1157"/>
        <w:gridCol w:w="1158"/>
        <w:gridCol w:w="1158"/>
      </w:tblGrid>
      <w:tr w:rsidR="005E0A35" w:rsidRPr="00772359" w:rsidTr="00095301">
        <w:trPr>
          <w:trHeight w:val="308"/>
        </w:trPr>
        <w:tc>
          <w:tcPr>
            <w:tcW w:w="1839" w:type="dxa"/>
            <w:vMerge w:val="restart"/>
            <w:vAlign w:val="center"/>
          </w:tcPr>
          <w:p w:rsidR="005E0A35" w:rsidRPr="00B532B0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333" w:type="dxa"/>
            <w:vMerge w:val="restart"/>
            <w:vAlign w:val="center"/>
          </w:tcPr>
          <w:p w:rsidR="005E0A35" w:rsidRPr="00B532B0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ru-RU"/>
              </w:rPr>
              <w:t>Код                ТПКВКМБ</w:t>
            </w:r>
            <w:r w:rsidRPr="00B532B0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ТКВКБМС</w:t>
            </w:r>
          </w:p>
        </w:tc>
        <w:tc>
          <w:tcPr>
            <w:tcW w:w="4591" w:type="dxa"/>
            <w:vMerge w:val="restart"/>
            <w:vAlign w:val="center"/>
          </w:tcPr>
          <w:p w:rsidR="005E0A35" w:rsidRPr="00B532B0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Найменування головного розпорядника, відповідального виконавця, бюджетної програми або напряму видатків згідно з типовою відомчою /ТПКВКМБ/ ТКВКБМС</w:t>
            </w:r>
          </w:p>
        </w:tc>
        <w:tc>
          <w:tcPr>
            <w:tcW w:w="2315" w:type="dxa"/>
            <w:gridSpan w:val="2"/>
            <w:vAlign w:val="center"/>
          </w:tcPr>
          <w:p w:rsidR="005E0A35" w:rsidRPr="00B532B0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Було затверджено,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тис. гривень</w:t>
            </w:r>
          </w:p>
        </w:tc>
        <w:tc>
          <w:tcPr>
            <w:tcW w:w="2315" w:type="dxa"/>
            <w:gridSpan w:val="2"/>
            <w:vAlign w:val="center"/>
          </w:tcPr>
          <w:p w:rsidR="005E0A35" w:rsidRPr="00B532B0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Зміни,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</w:t>
            </w: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тис. гривень</w:t>
            </w:r>
          </w:p>
        </w:tc>
        <w:tc>
          <w:tcPr>
            <w:tcW w:w="2316" w:type="dxa"/>
            <w:gridSpan w:val="2"/>
            <w:vAlign w:val="center"/>
          </w:tcPr>
          <w:p w:rsidR="005E0A35" w:rsidRPr="00B532B0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Затверджується  з врахуванням змін,                 тис. гривень</w:t>
            </w:r>
          </w:p>
        </w:tc>
      </w:tr>
      <w:tr w:rsidR="005E0A35" w:rsidRPr="005E0A35" w:rsidTr="00095301">
        <w:trPr>
          <w:trHeight w:val="473"/>
        </w:trPr>
        <w:tc>
          <w:tcPr>
            <w:tcW w:w="1839" w:type="dxa"/>
            <w:vMerge/>
            <w:vAlign w:val="center"/>
          </w:tcPr>
          <w:p w:rsidR="005E0A35" w:rsidRPr="005E0A35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33" w:type="dxa"/>
            <w:vMerge/>
            <w:vAlign w:val="center"/>
          </w:tcPr>
          <w:p w:rsidR="005E0A35" w:rsidRPr="00B532B0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5E0A35" w:rsidRPr="00B532B0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vAlign w:val="center"/>
          </w:tcPr>
          <w:p w:rsidR="005E0A35" w:rsidRPr="00B532B0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158" w:type="dxa"/>
            <w:vAlign w:val="center"/>
          </w:tcPr>
          <w:p w:rsidR="005E0A35" w:rsidRPr="00B532B0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спеці-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альний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фонд</w:t>
            </w:r>
            <w:bookmarkStart w:id="0" w:name="_GoBack"/>
            <w:bookmarkEnd w:id="0"/>
          </w:p>
        </w:tc>
        <w:tc>
          <w:tcPr>
            <w:tcW w:w="1158" w:type="dxa"/>
            <w:vAlign w:val="center"/>
          </w:tcPr>
          <w:p w:rsidR="005E0A35" w:rsidRPr="00B532B0" w:rsidRDefault="005E0A35" w:rsidP="00CC21DB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157" w:type="dxa"/>
            <w:vAlign w:val="center"/>
          </w:tcPr>
          <w:p w:rsidR="005E0A35" w:rsidRPr="00B532B0" w:rsidRDefault="005E0A35" w:rsidP="00CC21DB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спеці-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альний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фонд</w:t>
            </w:r>
          </w:p>
        </w:tc>
        <w:tc>
          <w:tcPr>
            <w:tcW w:w="1158" w:type="dxa"/>
            <w:vAlign w:val="center"/>
          </w:tcPr>
          <w:p w:rsidR="005E0A35" w:rsidRPr="00B532B0" w:rsidRDefault="005E0A35" w:rsidP="00CC21DB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158" w:type="dxa"/>
            <w:vAlign w:val="center"/>
          </w:tcPr>
          <w:p w:rsidR="005E0A35" w:rsidRPr="00B532B0" w:rsidRDefault="005E0A35" w:rsidP="00CC21DB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спеці-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альний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фонд</w:t>
            </w:r>
          </w:p>
        </w:tc>
      </w:tr>
      <w:tr w:rsidR="005E0A35" w:rsidRPr="00772359" w:rsidTr="005E0A35">
        <w:trPr>
          <w:trHeight w:val="191"/>
        </w:trPr>
        <w:tc>
          <w:tcPr>
            <w:tcW w:w="1839" w:type="dxa"/>
          </w:tcPr>
          <w:p w:rsidR="005E0A35" w:rsidRPr="00B532B0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1510000</w:t>
            </w:r>
          </w:p>
        </w:tc>
        <w:tc>
          <w:tcPr>
            <w:tcW w:w="1333" w:type="dxa"/>
          </w:tcPr>
          <w:p w:rsidR="005E0A35" w:rsidRPr="00B532B0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91" w:type="dxa"/>
            <w:vAlign w:val="center"/>
          </w:tcPr>
          <w:p w:rsidR="005E0A35" w:rsidRPr="00B532B0" w:rsidRDefault="005E0A35" w:rsidP="006F41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Департамент з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питань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будівництва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proofErr w:type="gram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арх</w:t>
            </w:r>
            <w:proofErr w:type="gram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ітектури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Рівненської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обласної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державної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адміністрації</w:t>
            </w:r>
            <w:proofErr w:type="spellEnd"/>
          </w:p>
        </w:tc>
        <w:tc>
          <w:tcPr>
            <w:tcW w:w="1157" w:type="dxa"/>
            <w:vAlign w:val="center"/>
          </w:tcPr>
          <w:p w:rsidR="005E0A35" w:rsidRPr="00B532B0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5E0A35" w:rsidRPr="00B532B0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</w:tcPr>
          <w:p w:rsidR="005E0A35" w:rsidRPr="00B532B0" w:rsidRDefault="005E0A35" w:rsidP="006F418F">
            <w:pPr>
              <w:spacing w:line="192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7" w:type="dxa"/>
          </w:tcPr>
          <w:p w:rsidR="005E0A35" w:rsidRPr="00B532B0" w:rsidRDefault="005E0A35" w:rsidP="006F418F">
            <w:pPr>
              <w:spacing w:line="192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5E0A35" w:rsidRPr="00B532B0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5E0A35" w:rsidRPr="00B532B0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5E0A35" w:rsidRPr="00E62F93" w:rsidTr="005E0A35">
        <w:trPr>
          <w:trHeight w:val="191"/>
        </w:trPr>
        <w:tc>
          <w:tcPr>
            <w:tcW w:w="1839" w:type="dxa"/>
            <w:vAlign w:val="center"/>
          </w:tcPr>
          <w:p w:rsidR="005E0A35" w:rsidRPr="00B532B0" w:rsidRDefault="005E0A35" w:rsidP="00291D4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1517368</w:t>
            </w:r>
          </w:p>
        </w:tc>
        <w:tc>
          <w:tcPr>
            <w:tcW w:w="1333" w:type="dxa"/>
            <w:vAlign w:val="center"/>
          </w:tcPr>
          <w:p w:rsidR="005E0A35" w:rsidRPr="00B532B0" w:rsidRDefault="005E0A35" w:rsidP="00291D4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73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4591" w:type="dxa"/>
            <w:vAlign w:val="center"/>
          </w:tcPr>
          <w:p w:rsidR="005E0A35" w:rsidRPr="00707B3C" w:rsidRDefault="005E0A35" w:rsidP="00291D4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Виконання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інвестиційних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проектів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за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рахунок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субвенцій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з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інших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бюджеті</w:t>
            </w:r>
            <w:proofErr w:type="gram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в</w:t>
            </w:r>
            <w:proofErr w:type="spellEnd"/>
            <w:proofErr w:type="gramEnd"/>
          </w:p>
        </w:tc>
        <w:tc>
          <w:tcPr>
            <w:tcW w:w="1157" w:type="dxa"/>
            <w:vAlign w:val="center"/>
          </w:tcPr>
          <w:p w:rsidR="005E0A35" w:rsidRPr="00E62F93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5E0A35" w:rsidRPr="00E62F93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13226,449</w:t>
            </w:r>
          </w:p>
        </w:tc>
        <w:tc>
          <w:tcPr>
            <w:tcW w:w="1158" w:type="dxa"/>
            <w:vAlign w:val="center"/>
          </w:tcPr>
          <w:p w:rsidR="005E0A35" w:rsidRPr="00B532B0" w:rsidRDefault="005E0A35" w:rsidP="00E62F93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7" w:type="dxa"/>
            <w:vAlign w:val="center"/>
          </w:tcPr>
          <w:p w:rsidR="00337FBB" w:rsidRPr="00B532B0" w:rsidRDefault="00515E19" w:rsidP="00E62F93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+188,000</w:t>
            </w:r>
          </w:p>
        </w:tc>
        <w:tc>
          <w:tcPr>
            <w:tcW w:w="1158" w:type="dxa"/>
            <w:vAlign w:val="center"/>
          </w:tcPr>
          <w:p w:rsidR="005E0A35" w:rsidRPr="00B532B0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5E0A35" w:rsidRPr="00B532B0" w:rsidRDefault="00515E19" w:rsidP="006F418F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13414,449</w:t>
            </w:r>
          </w:p>
        </w:tc>
      </w:tr>
      <w:tr w:rsidR="005E0A35" w:rsidRPr="00E62F93" w:rsidTr="005E0A35">
        <w:trPr>
          <w:trHeight w:val="429"/>
        </w:trPr>
        <w:tc>
          <w:tcPr>
            <w:tcW w:w="1839" w:type="dxa"/>
            <w:vAlign w:val="center"/>
          </w:tcPr>
          <w:p w:rsidR="005E0A35" w:rsidRDefault="005E0A35" w:rsidP="00D22AB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1517463</w:t>
            </w:r>
          </w:p>
        </w:tc>
        <w:tc>
          <w:tcPr>
            <w:tcW w:w="1333" w:type="dxa"/>
            <w:vAlign w:val="center"/>
          </w:tcPr>
          <w:p w:rsidR="005E0A35" w:rsidRPr="00B532B0" w:rsidRDefault="005E0A35" w:rsidP="00D22AB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7463</w:t>
            </w:r>
          </w:p>
        </w:tc>
        <w:tc>
          <w:tcPr>
            <w:tcW w:w="4591" w:type="dxa"/>
            <w:vAlign w:val="center"/>
          </w:tcPr>
          <w:p w:rsidR="005E0A35" w:rsidRPr="00425D76" w:rsidRDefault="005E0A35" w:rsidP="00D22ABD">
            <w:pPr>
              <w:spacing w:line="240" w:lineRule="auto"/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</w:pPr>
            <w:proofErr w:type="spellStart"/>
            <w:r w:rsidRPr="00425D76">
              <w:rPr>
                <w:rFonts w:ascii="Times New Roman" w:hAnsi="Times New Roman"/>
                <w:sz w:val="16"/>
                <w:szCs w:val="16"/>
                <w:lang w:val="ru-RU"/>
              </w:rPr>
              <w:t>Утримання</w:t>
            </w:r>
            <w:proofErr w:type="spellEnd"/>
            <w:r w:rsidRPr="00425D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425D76">
              <w:rPr>
                <w:rFonts w:ascii="Times New Roman" w:hAnsi="Times New Roman"/>
                <w:sz w:val="16"/>
                <w:szCs w:val="16"/>
                <w:lang w:val="ru-RU"/>
              </w:rPr>
              <w:t>розвиток</w:t>
            </w:r>
            <w:proofErr w:type="spellEnd"/>
            <w:r w:rsidRPr="00425D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5D76">
              <w:rPr>
                <w:rFonts w:ascii="Times New Roman" w:hAnsi="Times New Roman"/>
                <w:sz w:val="16"/>
                <w:szCs w:val="16"/>
                <w:lang w:val="ru-RU"/>
              </w:rPr>
              <w:t>автомобільних</w:t>
            </w:r>
            <w:proofErr w:type="spellEnd"/>
            <w:r w:rsidRPr="00425D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5D76">
              <w:rPr>
                <w:rFonts w:ascii="Times New Roman" w:hAnsi="Times New Roman"/>
                <w:sz w:val="16"/>
                <w:szCs w:val="16"/>
                <w:lang w:val="ru-RU"/>
              </w:rPr>
              <w:t>доріг</w:t>
            </w:r>
            <w:proofErr w:type="spellEnd"/>
            <w:r w:rsidRPr="00425D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425D76">
              <w:rPr>
                <w:rFonts w:ascii="Times New Roman" w:hAnsi="Times New Roman"/>
                <w:sz w:val="16"/>
                <w:szCs w:val="16"/>
                <w:lang w:val="ru-RU"/>
              </w:rPr>
              <w:t>дорожньої</w:t>
            </w:r>
            <w:proofErr w:type="spellEnd"/>
            <w:r w:rsidRPr="00425D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5D76">
              <w:rPr>
                <w:rFonts w:ascii="Times New Roman" w:hAnsi="Times New Roman"/>
                <w:sz w:val="16"/>
                <w:szCs w:val="16"/>
                <w:lang w:val="ru-RU"/>
              </w:rPr>
              <w:t>інфраструктури</w:t>
            </w:r>
            <w:proofErr w:type="spellEnd"/>
            <w:r w:rsidRPr="00425D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425D76">
              <w:rPr>
                <w:rFonts w:ascii="Times New Roman" w:hAnsi="Times New Roman"/>
                <w:sz w:val="16"/>
                <w:szCs w:val="16"/>
                <w:lang w:val="ru-RU"/>
              </w:rPr>
              <w:t>рахунок</w:t>
            </w:r>
            <w:proofErr w:type="spellEnd"/>
            <w:r w:rsidRPr="00425D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5D76">
              <w:rPr>
                <w:rFonts w:ascii="Times New Roman" w:hAnsi="Times New Roman"/>
                <w:sz w:val="16"/>
                <w:szCs w:val="16"/>
                <w:lang w:val="ru-RU"/>
              </w:rPr>
              <w:t>трансфертів</w:t>
            </w:r>
            <w:proofErr w:type="spellEnd"/>
            <w:r w:rsidRPr="00425D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425D76">
              <w:rPr>
                <w:rFonts w:ascii="Times New Roman" w:hAnsi="Times New Roman"/>
                <w:sz w:val="16"/>
                <w:szCs w:val="16"/>
                <w:lang w:val="ru-RU"/>
              </w:rPr>
              <w:t>інших</w:t>
            </w:r>
            <w:proofErr w:type="spellEnd"/>
            <w:r w:rsidRPr="00425D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5D76">
              <w:rPr>
                <w:rFonts w:ascii="Times New Roman" w:hAnsi="Times New Roman"/>
                <w:sz w:val="16"/>
                <w:szCs w:val="16"/>
                <w:lang w:val="ru-RU"/>
              </w:rPr>
              <w:t>місцевих</w:t>
            </w:r>
            <w:proofErr w:type="spellEnd"/>
            <w:r w:rsidRPr="00425D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5D76">
              <w:rPr>
                <w:rFonts w:ascii="Times New Roman" w:hAnsi="Times New Roman"/>
                <w:sz w:val="16"/>
                <w:szCs w:val="16"/>
                <w:lang w:val="ru-RU"/>
              </w:rPr>
              <w:t>бюджеті</w:t>
            </w:r>
            <w:proofErr w:type="gramStart"/>
            <w:r w:rsidRPr="00425D76">
              <w:rPr>
                <w:rFonts w:ascii="Times New Roman" w:hAnsi="Times New Roman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157" w:type="dxa"/>
            <w:vAlign w:val="center"/>
          </w:tcPr>
          <w:p w:rsidR="005E0A35" w:rsidRPr="00946B22" w:rsidRDefault="002A0E60" w:rsidP="00D22AB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5000,000</w:t>
            </w:r>
          </w:p>
        </w:tc>
        <w:tc>
          <w:tcPr>
            <w:tcW w:w="1158" w:type="dxa"/>
            <w:vAlign w:val="center"/>
          </w:tcPr>
          <w:p w:rsidR="005E0A35" w:rsidRPr="00946B22" w:rsidRDefault="002A0E60" w:rsidP="00D22AB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10652,03941</w:t>
            </w:r>
          </w:p>
        </w:tc>
        <w:tc>
          <w:tcPr>
            <w:tcW w:w="1158" w:type="dxa"/>
            <w:vAlign w:val="center"/>
          </w:tcPr>
          <w:p w:rsidR="005E0A35" w:rsidRPr="00B532B0" w:rsidRDefault="002A0E60" w:rsidP="00E62F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+749,000</w:t>
            </w:r>
          </w:p>
        </w:tc>
        <w:tc>
          <w:tcPr>
            <w:tcW w:w="1157" w:type="dxa"/>
            <w:vAlign w:val="center"/>
          </w:tcPr>
          <w:p w:rsidR="005E0A35" w:rsidRPr="00B532B0" w:rsidRDefault="002A0E60" w:rsidP="00E62F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+3000,000</w:t>
            </w:r>
          </w:p>
        </w:tc>
        <w:tc>
          <w:tcPr>
            <w:tcW w:w="1158" w:type="dxa"/>
            <w:vAlign w:val="center"/>
          </w:tcPr>
          <w:p w:rsidR="005E0A35" w:rsidRPr="00425D76" w:rsidRDefault="002A0E60" w:rsidP="00946B22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5749,000</w:t>
            </w:r>
          </w:p>
        </w:tc>
        <w:tc>
          <w:tcPr>
            <w:tcW w:w="1158" w:type="dxa"/>
            <w:vAlign w:val="center"/>
          </w:tcPr>
          <w:p w:rsidR="005E0A35" w:rsidRPr="00425D76" w:rsidRDefault="002A0E60" w:rsidP="00946B22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13652,03941</w:t>
            </w:r>
          </w:p>
        </w:tc>
      </w:tr>
    </w:tbl>
    <w:p w:rsidR="002E1DF7" w:rsidRPr="001017CA" w:rsidRDefault="002E1DF7" w:rsidP="002E1DF7">
      <w:pPr>
        <w:spacing w:line="192" w:lineRule="auto"/>
        <w:rPr>
          <w:rFonts w:ascii="Times New Roman" w:hAnsi="Times New Roman"/>
          <w:sz w:val="10"/>
          <w:szCs w:val="10"/>
          <w:lang w:val="uk-UA"/>
        </w:rPr>
      </w:pPr>
    </w:p>
    <w:p w:rsidR="002E1DF7" w:rsidRPr="007717C1" w:rsidRDefault="002E1DF7" w:rsidP="002E1D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д</w:t>
      </w:r>
      <w:r w:rsidRPr="007717C1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717C1">
        <w:rPr>
          <w:rFonts w:ascii="Times New Roman" w:hAnsi="Times New Roman"/>
          <w:sz w:val="28"/>
          <w:szCs w:val="28"/>
          <w:lang w:val="uk-UA"/>
        </w:rPr>
        <w:t xml:space="preserve"> департаменту з питань </w:t>
      </w:r>
    </w:p>
    <w:p w:rsidR="002E1DF7" w:rsidRPr="00C94DF8" w:rsidRDefault="002E1DF7" w:rsidP="002E1DF7">
      <w:pPr>
        <w:spacing w:after="0" w:line="240" w:lineRule="auto"/>
        <w:rPr>
          <w:lang w:val="uk-UA"/>
        </w:rPr>
      </w:pPr>
      <w:r w:rsidRPr="007717C1">
        <w:rPr>
          <w:rFonts w:ascii="Times New Roman" w:hAnsi="Times New Roman"/>
          <w:sz w:val="28"/>
          <w:szCs w:val="28"/>
          <w:lang w:val="uk-UA"/>
        </w:rPr>
        <w:t>будівництва та архітектури адміністрації</w:t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Андрій ЯРУСЕВИЧ</w:t>
      </w:r>
    </w:p>
    <w:p w:rsidR="002E1DF7" w:rsidRDefault="002E1DF7" w:rsidP="002E1DF7">
      <w:pPr>
        <w:rPr>
          <w:lang w:val="uk-UA"/>
        </w:rPr>
      </w:pPr>
    </w:p>
    <w:p w:rsidR="002E1DF7" w:rsidRDefault="002E1DF7" w:rsidP="002E1DF7">
      <w:pPr>
        <w:rPr>
          <w:lang w:val="uk-UA"/>
        </w:rPr>
      </w:pPr>
    </w:p>
    <w:p w:rsidR="002E1DF7" w:rsidRPr="004238B7" w:rsidRDefault="002E1DF7" w:rsidP="002E1DF7">
      <w:pPr>
        <w:rPr>
          <w:lang w:val="uk-UA"/>
        </w:rPr>
      </w:pPr>
    </w:p>
    <w:p w:rsidR="00D76BB7" w:rsidRPr="002E1DF7" w:rsidRDefault="00D76BB7">
      <w:pPr>
        <w:rPr>
          <w:lang w:val="uk-UA"/>
        </w:rPr>
      </w:pPr>
    </w:p>
    <w:sectPr w:rsidR="00D76BB7" w:rsidRPr="002E1DF7" w:rsidSect="001017CA">
      <w:pgSz w:w="16838" w:h="11906" w:orient="landscape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F7"/>
    <w:rsid w:val="00095301"/>
    <w:rsid w:val="002A0E60"/>
    <w:rsid w:val="002E1DF7"/>
    <w:rsid w:val="00303A7E"/>
    <w:rsid w:val="00337FBB"/>
    <w:rsid w:val="00515E19"/>
    <w:rsid w:val="005E0A35"/>
    <w:rsid w:val="006D0431"/>
    <w:rsid w:val="00772359"/>
    <w:rsid w:val="007E4698"/>
    <w:rsid w:val="008714FC"/>
    <w:rsid w:val="00946B22"/>
    <w:rsid w:val="00D76BB7"/>
    <w:rsid w:val="00E62F93"/>
    <w:rsid w:val="00EA7D5D"/>
    <w:rsid w:val="00FA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F7"/>
    <w:pPr>
      <w:spacing w:after="160" w:line="259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F7"/>
    <w:pPr>
      <w:spacing w:after="160" w:line="259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C026-BA7E-4AB7-9D02-3B3B1082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Лісова</cp:lastModifiedBy>
  <cp:revision>3</cp:revision>
  <cp:lastPrinted>2021-04-12T13:26:00Z</cp:lastPrinted>
  <dcterms:created xsi:type="dcterms:W3CDTF">2021-04-26T06:22:00Z</dcterms:created>
  <dcterms:modified xsi:type="dcterms:W3CDTF">2021-04-26T06:22:00Z</dcterms:modified>
</cp:coreProperties>
</file>