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4"/>
        <w:gridCol w:w="1549"/>
        <w:gridCol w:w="1149"/>
        <w:gridCol w:w="978"/>
        <w:gridCol w:w="998"/>
        <w:gridCol w:w="1126"/>
        <w:gridCol w:w="886"/>
        <w:gridCol w:w="532"/>
        <w:gridCol w:w="919"/>
        <w:gridCol w:w="1503"/>
        <w:gridCol w:w="1139"/>
        <w:gridCol w:w="758"/>
        <w:gridCol w:w="515"/>
        <w:gridCol w:w="1004"/>
        <w:gridCol w:w="2265"/>
        <w:gridCol w:w="545"/>
      </w:tblGrid>
      <w:tr w:rsidR="00656832" w:rsidRPr="009A5152" w:rsidTr="007D2E42">
        <w:trPr>
          <w:cantSplit/>
          <w:trHeight w:val="1424"/>
          <w:tblHeader/>
        </w:trPr>
        <w:tc>
          <w:tcPr>
            <w:tcW w:w="166"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29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4"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4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0"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2"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80"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5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4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1"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0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9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6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656832" w:rsidRPr="009A5152" w:rsidTr="007D2E42">
        <w:trPr>
          <w:trHeight w:val="263"/>
        </w:trPr>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29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4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80"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5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4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1"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0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9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235E59" w:rsidRPr="00B7371E" w:rsidTr="00235E59">
        <w:trPr>
          <w:trHeight w:val="975"/>
        </w:trPr>
        <w:tc>
          <w:tcPr>
            <w:tcW w:w="166" w:type="pct"/>
            <w:shd w:val="clear" w:color="auto" w:fill="FFFFFF"/>
            <w:vAlign w:val="center"/>
          </w:tcPr>
          <w:p w:rsidR="00235E59" w:rsidRPr="00221759" w:rsidRDefault="00235E59" w:rsidP="00235E59">
            <w:pPr>
              <w:jc w:val="center"/>
              <w:rPr>
                <w:b/>
                <w:bCs/>
                <w:sz w:val="16"/>
                <w:szCs w:val="16"/>
                <w:lang w:val="uk-UA"/>
              </w:rPr>
            </w:pPr>
            <w:r>
              <w:rPr>
                <w:b/>
                <w:bCs/>
                <w:sz w:val="16"/>
                <w:szCs w:val="16"/>
                <w:lang w:val="uk-UA"/>
              </w:rPr>
              <w:t>3071</w:t>
            </w:r>
          </w:p>
        </w:tc>
        <w:tc>
          <w:tcPr>
            <w:tcW w:w="472"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Перерахування субвенції 1519800</w:t>
            </w:r>
          </w:p>
        </w:tc>
        <w:tc>
          <w:tcPr>
            <w:tcW w:w="350"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№вх-2271/25</w:t>
            </w:r>
          </w:p>
        </w:tc>
        <w:tc>
          <w:tcPr>
            <w:tcW w:w="298"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4"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ДЕПАРТАМЕНТ З ПИТАНЬ БУДІВНИЦТВА ТА АРХІТЕКТУРИ</w:t>
            </w:r>
          </w:p>
        </w:tc>
        <w:tc>
          <w:tcPr>
            <w:tcW w:w="27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162"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28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Перерахування субвенції 1519800</w:t>
            </w:r>
          </w:p>
        </w:tc>
        <w:tc>
          <w:tcPr>
            <w:tcW w:w="34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Текстовий</w:t>
            </w:r>
          </w:p>
          <w:p w:rsidR="00235E59" w:rsidRPr="00235E59" w:rsidRDefault="00235E59" w:rsidP="00235E59">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6" w:type="pct"/>
            <w:shd w:val="clear" w:color="auto" w:fill="FFFFFF"/>
            <w:vAlign w:val="center"/>
          </w:tcPr>
          <w:p w:rsidR="00235E59" w:rsidRPr="00235E59" w:rsidRDefault="00235E59" w:rsidP="00235E59">
            <w:pPr>
              <w:jc w:val="center"/>
              <w:rPr>
                <w:bCs/>
                <w:sz w:val="16"/>
                <w:szCs w:val="16"/>
                <w:lang w:val="uk-UA"/>
              </w:rPr>
            </w:pPr>
          </w:p>
          <w:p w:rsidR="00235E59" w:rsidRPr="00235E59" w:rsidRDefault="00235E59" w:rsidP="00235E59">
            <w:pPr>
              <w:jc w:val="center"/>
              <w:rPr>
                <w:bCs/>
                <w:sz w:val="16"/>
                <w:szCs w:val="16"/>
                <w:lang w:val="uk-UA"/>
              </w:rPr>
            </w:pPr>
            <w:r w:rsidRPr="00235E59">
              <w:rPr>
                <w:bCs/>
                <w:sz w:val="16"/>
                <w:szCs w:val="16"/>
                <w:lang w:val="uk-UA"/>
              </w:rPr>
              <w:t>Паперова, електронна</w:t>
            </w:r>
          </w:p>
          <w:p w:rsidR="00235E59" w:rsidRPr="00235E59" w:rsidRDefault="00235E59" w:rsidP="00235E59">
            <w:pPr>
              <w:jc w:val="center"/>
              <w:rPr>
                <w:bCs/>
                <w:sz w:val="16"/>
                <w:szCs w:val="16"/>
                <w:lang w:val="uk-UA"/>
              </w:rPr>
            </w:pPr>
          </w:p>
        </w:tc>
        <w:tc>
          <w:tcPr>
            <w:tcW w:w="69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5E59" w:rsidRDefault="00235E59" w:rsidP="00235E59">
            <w:pPr>
              <w:jc w:val="center"/>
              <w:rPr>
                <w:lang w:val="ru-RU"/>
              </w:rPr>
            </w:pPr>
            <w:r>
              <w:rPr>
                <w:lang w:val="ru-RU"/>
              </w:rPr>
              <w:t>-</w:t>
            </w:r>
          </w:p>
        </w:tc>
      </w:tr>
      <w:tr w:rsidR="00235E59" w:rsidRPr="00B7371E" w:rsidTr="00235E59">
        <w:trPr>
          <w:trHeight w:val="975"/>
        </w:trPr>
        <w:tc>
          <w:tcPr>
            <w:tcW w:w="166" w:type="pct"/>
            <w:shd w:val="clear" w:color="auto" w:fill="FFFFFF"/>
            <w:vAlign w:val="center"/>
          </w:tcPr>
          <w:p w:rsidR="00235E59" w:rsidRDefault="00E7186C" w:rsidP="00235E59">
            <w:pPr>
              <w:jc w:val="center"/>
              <w:rPr>
                <w:b/>
                <w:bCs/>
                <w:sz w:val="16"/>
                <w:szCs w:val="16"/>
                <w:lang w:val="uk-UA"/>
              </w:rPr>
            </w:pPr>
            <w:r>
              <w:rPr>
                <w:b/>
                <w:bCs/>
                <w:sz w:val="16"/>
                <w:szCs w:val="16"/>
                <w:lang w:val="uk-UA"/>
              </w:rPr>
              <w:t>3072</w:t>
            </w:r>
          </w:p>
        </w:tc>
        <w:tc>
          <w:tcPr>
            <w:tcW w:w="472"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Зміни до обласного бюджету</w:t>
            </w:r>
          </w:p>
        </w:tc>
        <w:tc>
          <w:tcPr>
            <w:tcW w:w="350"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№вх-2272/25</w:t>
            </w:r>
          </w:p>
        </w:tc>
        <w:tc>
          <w:tcPr>
            <w:tcW w:w="298"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4"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ДЕПАРТАМЕНТ З ПИТАНЬ БУДІВНИЦТВА ТА АРХІТЕКТУРИ</w:t>
            </w:r>
          </w:p>
        </w:tc>
        <w:tc>
          <w:tcPr>
            <w:tcW w:w="27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162"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28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Зміни до обласного бюджету</w:t>
            </w:r>
          </w:p>
        </w:tc>
        <w:tc>
          <w:tcPr>
            <w:tcW w:w="34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Текстовий</w:t>
            </w:r>
          </w:p>
          <w:p w:rsidR="00235E59" w:rsidRPr="00235E59" w:rsidRDefault="00235E59" w:rsidP="00235E59">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6" w:type="pct"/>
            <w:shd w:val="clear" w:color="auto" w:fill="FFFFFF"/>
            <w:vAlign w:val="center"/>
          </w:tcPr>
          <w:p w:rsidR="00235E59" w:rsidRPr="00235E59" w:rsidRDefault="00235E59" w:rsidP="00235E59">
            <w:pPr>
              <w:jc w:val="center"/>
              <w:rPr>
                <w:bCs/>
                <w:sz w:val="16"/>
                <w:szCs w:val="16"/>
                <w:lang w:val="uk-UA"/>
              </w:rPr>
            </w:pPr>
          </w:p>
          <w:p w:rsidR="00235E59" w:rsidRPr="00235E59" w:rsidRDefault="00235E59" w:rsidP="00235E59">
            <w:pPr>
              <w:jc w:val="center"/>
              <w:rPr>
                <w:bCs/>
                <w:sz w:val="16"/>
                <w:szCs w:val="16"/>
                <w:lang w:val="uk-UA"/>
              </w:rPr>
            </w:pPr>
            <w:r w:rsidRPr="00235E59">
              <w:rPr>
                <w:bCs/>
                <w:sz w:val="16"/>
                <w:szCs w:val="16"/>
                <w:lang w:val="uk-UA"/>
              </w:rPr>
              <w:t>Паперова, електронна</w:t>
            </w:r>
          </w:p>
          <w:p w:rsidR="00235E59" w:rsidRPr="00235E59" w:rsidRDefault="00235E59" w:rsidP="00235E59">
            <w:pPr>
              <w:jc w:val="center"/>
              <w:rPr>
                <w:bCs/>
                <w:sz w:val="16"/>
                <w:szCs w:val="16"/>
                <w:lang w:val="uk-UA"/>
              </w:rPr>
            </w:pPr>
          </w:p>
        </w:tc>
        <w:tc>
          <w:tcPr>
            <w:tcW w:w="69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5E59" w:rsidRDefault="00235E59" w:rsidP="00235E59">
            <w:pPr>
              <w:jc w:val="center"/>
              <w:rPr>
                <w:lang w:val="ru-RU"/>
              </w:rPr>
            </w:pPr>
            <w:r>
              <w:rPr>
                <w:lang w:val="ru-RU"/>
              </w:rPr>
              <w:t>-</w:t>
            </w:r>
          </w:p>
        </w:tc>
      </w:tr>
      <w:tr w:rsidR="00235E59" w:rsidRPr="00B7371E" w:rsidTr="00235E59">
        <w:trPr>
          <w:trHeight w:val="975"/>
        </w:trPr>
        <w:tc>
          <w:tcPr>
            <w:tcW w:w="166" w:type="pct"/>
            <w:shd w:val="clear" w:color="auto" w:fill="FFFFFF"/>
            <w:vAlign w:val="center"/>
          </w:tcPr>
          <w:p w:rsidR="00235E59" w:rsidRDefault="00E7186C" w:rsidP="00235E59">
            <w:pPr>
              <w:jc w:val="center"/>
              <w:rPr>
                <w:b/>
                <w:bCs/>
                <w:sz w:val="16"/>
                <w:szCs w:val="16"/>
                <w:lang w:val="uk-UA"/>
              </w:rPr>
            </w:pPr>
            <w:r>
              <w:rPr>
                <w:b/>
                <w:bCs/>
                <w:sz w:val="16"/>
                <w:szCs w:val="16"/>
                <w:lang w:val="uk-UA"/>
              </w:rPr>
              <w:t>3073</w:t>
            </w:r>
          </w:p>
        </w:tc>
        <w:tc>
          <w:tcPr>
            <w:tcW w:w="472"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Про внесення змін до помісячного розпису у І кварталі 2025 р</w:t>
            </w:r>
            <w:r w:rsidR="00E824EC">
              <w:rPr>
                <w:bCs/>
                <w:sz w:val="16"/>
                <w:szCs w:val="16"/>
                <w:lang w:val="uk-UA"/>
              </w:rPr>
              <w:t>оку</w:t>
            </w:r>
          </w:p>
        </w:tc>
        <w:tc>
          <w:tcPr>
            <w:tcW w:w="350"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№вх-2273/25</w:t>
            </w:r>
          </w:p>
        </w:tc>
        <w:tc>
          <w:tcPr>
            <w:tcW w:w="298"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4"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ДЕПАРТАМЕНТ ОСВІТИ І НАУКИ</w:t>
            </w:r>
          </w:p>
        </w:tc>
        <w:tc>
          <w:tcPr>
            <w:tcW w:w="27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162"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28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Про внесення змін до помісячного розпису у І кварталі 2025 р.</w:t>
            </w:r>
          </w:p>
        </w:tc>
        <w:tc>
          <w:tcPr>
            <w:tcW w:w="34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Текстовий</w:t>
            </w:r>
          </w:p>
          <w:p w:rsidR="00235E59" w:rsidRPr="00235E59" w:rsidRDefault="00235E59" w:rsidP="00235E59">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6" w:type="pct"/>
            <w:shd w:val="clear" w:color="auto" w:fill="FFFFFF"/>
            <w:vAlign w:val="center"/>
          </w:tcPr>
          <w:p w:rsidR="00235E59" w:rsidRPr="00235E59" w:rsidRDefault="00235E59" w:rsidP="00235E59">
            <w:pPr>
              <w:jc w:val="center"/>
              <w:rPr>
                <w:bCs/>
                <w:sz w:val="16"/>
                <w:szCs w:val="16"/>
                <w:lang w:val="uk-UA"/>
              </w:rPr>
            </w:pPr>
          </w:p>
          <w:p w:rsidR="00235E59" w:rsidRPr="00235E59" w:rsidRDefault="00235E59" w:rsidP="00235E59">
            <w:pPr>
              <w:jc w:val="center"/>
              <w:rPr>
                <w:bCs/>
                <w:sz w:val="16"/>
                <w:szCs w:val="16"/>
                <w:lang w:val="uk-UA"/>
              </w:rPr>
            </w:pPr>
            <w:r w:rsidRPr="00235E59">
              <w:rPr>
                <w:bCs/>
                <w:sz w:val="16"/>
                <w:szCs w:val="16"/>
                <w:lang w:val="uk-UA"/>
              </w:rPr>
              <w:t>Паперова, електронна</w:t>
            </w:r>
          </w:p>
          <w:p w:rsidR="00235E59" w:rsidRPr="00235E59" w:rsidRDefault="00235E59" w:rsidP="00235E59">
            <w:pPr>
              <w:jc w:val="center"/>
              <w:rPr>
                <w:bCs/>
                <w:sz w:val="16"/>
                <w:szCs w:val="16"/>
                <w:lang w:val="uk-UA"/>
              </w:rPr>
            </w:pPr>
          </w:p>
        </w:tc>
        <w:tc>
          <w:tcPr>
            <w:tcW w:w="69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5E59" w:rsidRDefault="00235E59" w:rsidP="00235E59">
            <w:pPr>
              <w:jc w:val="center"/>
              <w:rPr>
                <w:lang w:val="ru-RU"/>
              </w:rPr>
            </w:pPr>
            <w:r>
              <w:rPr>
                <w:lang w:val="ru-RU"/>
              </w:rPr>
              <w:t>-</w:t>
            </w:r>
          </w:p>
        </w:tc>
      </w:tr>
      <w:tr w:rsidR="00235E59" w:rsidRPr="00B7371E" w:rsidTr="00235E59">
        <w:trPr>
          <w:trHeight w:val="975"/>
        </w:trPr>
        <w:tc>
          <w:tcPr>
            <w:tcW w:w="166" w:type="pct"/>
            <w:shd w:val="clear" w:color="auto" w:fill="FFFFFF"/>
            <w:vAlign w:val="center"/>
          </w:tcPr>
          <w:p w:rsidR="00235E59" w:rsidRDefault="00E7186C" w:rsidP="00235E59">
            <w:pPr>
              <w:jc w:val="center"/>
              <w:rPr>
                <w:b/>
                <w:bCs/>
                <w:sz w:val="16"/>
                <w:szCs w:val="16"/>
                <w:lang w:val="uk-UA"/>
              </w:rPr>
            </w:pPr>
            <w:r>
              <w:rPr>
                <w:b/>
                <w:bCs/>
                <w:sz w:val="16"/>
                <w:szCs w:val="16"/>
                <w:lang w:val="uk-UA"/>
              </w:rPr>
              <w:t>3074</w:t>
            </w:r>
          </w:p>
        </w:tc>
        <w:tc>
          <w:tcPr>
            <w:tcW w:w="472"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Щодо фінансування видатків 3518240</w:t>
            </w:r>
          </w:p>
        </w:tc>
        <w:tc>
          <w:tcPr>
            <w:tcW w:w="350"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№вх-2274/25</w:t>
            </w:r>
          </w:p>
        </w:tc>
        <w:tc>
          <w:tcPr>
            <w:tcW w:w="298"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4"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УПРАВЛІННЯ ІНФРАСТРУКТУРИ ТА ПРОМИСЛОВОСТІ</w:t>
            </w:r>
          </w:p>
        </w:tc>
        <w:tc>
          <w:tcPr>
            <w:tcW w:w="27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162"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28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Щодо фінансування видатків 3518240</w:t>
            </w:r>
          </w:p>
        </w:tc>
        <w:tc>
          <w:tcPr>
            <w:tcW w:w="34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Текстовий</w:t>
            </w:r>
          </w:p>
          <w:p w:rsidR="00235E59" w:rsidRPr="00235E59" w:rsidRDefault="00235E59" w:rsidP="00235E59">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6" w:type="pct"/>
            <w:shd w:val="clear" w:color="auto" w:fill="FFFFFF"/>
            <w:vAlign w:val="center"/>
          </w:tcPr>
          <w:p w:rsidR="00235E59" w:rsidRPr="00235E59" w:rsidRDefault="00235E59" w:rsidP="00235E59">
            <w:pPr>
              <w:jc w:val="center"/>
              <w:rPr>
                <w:bCs/>
                <w:sz w:val="16"/>
                <w:szCs w:val="16"/>
                <w:lang w:val="uk-UA"/>
              </w:rPr>
            </w:pPr>
          </w:p>
          <w:p w:rsidR="00235E59" w:rsidRPr="00235E59" w:rsidRDefault="00235E59" w:rsidP="00235E59">
            <w:pPr>
              <w:jc w:val="center"/>
              <w:rPr>
                <w:bCs/>
                <w:sz w:val="16"/>
                <w:szCs w:val="16"/>
                <w:lang w:val="uk-UA"/>
              </w:rPr>
            </w:pPr>
            <w:r w:rsidRPr="00235E59">
              <w:rPr>
                <w:bCs/>
                <w:sz w:val="16"/>
                <w:szCs w:val="16"/>
                <w:lang w:val="uk-UA"/>
              </w:rPr>
              <w:t>Паперова, електронна</w:t>
            </w:r>
          </w:p>
          <w:p w:rsidR="00235E59" w:rsidRPr="00235E59" w:rsidRDefault="00235E59" w:rsidP="00235E59">
            <w:pPr>
              <w:jc w:val="center"/>
              <w:rPr>
                <w:bCs/>
                <w:sz w:val="16"/>
                <w:szCs w:val="16"/>
                <w:lang w:val="uk-UA"/>
              </w:rPr>
            </w:pPr>
          </w:p>
        </w:tc>
        <w:tc>
          <w:tcPr>
            <w:tcW w:w="69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5E59" w:rsidRDefault="00235E59" w:rsidP="00235E59">
            <w:pPr>
              <w:jc w:val="center"/>
              <w:rPr>
                <w:lang w:val="ru-RU"/>
              </w:rPr>
            </w:pPr>
            <w:r>
              <w:rPr>
                <w:lang w:val="ru-RU"/>
              </w:rPr>
              <w:t>-</w:t>
            </w:r>
          </w:p>
        </w:tc>
      </w:tr>
      <w:tr w:rsidR="00235E59" w:rsidRPr="00B7371E" w:rsidTr="00235E59">
        <w:trPr>
          <w:trHeight w:val="975"/>
        </w:trPr>
        <w:tc>
          <w:tcPr>
            <w:tcW w:w="166" w:type="pct"/>
            <w:shd w:val="clear" w:color="auto" w:fill="FFFFFF"/>
            <w:vAlign w:val="center"/>
          </w:tcPr>
          <w:p w:rsidR="00235E59" w:rsidRDefault="00E7186C" w:rsidP="00235E59">
            <w:pPr>
              <w:jc w:val="center"/>
              <w:rPr>
                <w:b/>
                <w:bCs/>
                <w:sz w:val="16"/>
                <w:szCs w:val="16"/>
                <w:lang w:val="uk-UA"/>
              </w:rPr>
            </w:pPr>
            <w:r>
              <w:rPr>
                <w:b/>
                <w:bCs/>
                <w:sz w:val="16"/>
                <w:szCs w:val="16"/>
                <w:lang w:val="uk-UA"/>
              </w:rPr>
              <w:t>3075</w:t>
            </w:r>
          </w:p>
        </w:tc>
        <w:tc>
          <w:tcPr>
            <w:tcW w:w="472"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Щодо фінансування видатків за КЕКВ 2620</w:t>
            </w:r>
          </w:p>
        </w:tc>
        <w:tc>
          <w:tcPr>
            <w:tcW w:w="350"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№вх-2275/25</w:t>
            </w:r>
          </w:p>
        </w:tc>
        <w:tc>
          <w:tcPr>
            <w:tcW w:w="298"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4"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УПРАВЛІННЯ ІНФРАСТРУКТУРИ ТА ПРОМИСЛОВОСТІ</w:t>
            </w:r>
          </w:p>
        </w:tc>
        <w:tc>
          <w:tcPr>
            <w:tcW w:w="27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162"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28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5E59" w:rsidRPr="007D27AC" w:rsidRDefault="00235E59" w:rsidP="00235E59">
            <w:pPr>
              <w:jc w:val="center"/>
              <w:rPr>
                <w:bCs/>
                <w:sz w:val="16"/>
                <w:szCs w:val="16"/>
                <w:lang w:val="uk-UA"/>
              </w:rPr>
            </w:pPr>
            <w:r w:rsidRPr="00235E59">
              <w:rPr>
                <w:bCs/>
                <w:sz w:val="16"/>
                <w:szCs w:val="16"/>
                <w:lang w:val="uk-UA"/>
              </w:rPr>
              <w:t>Щодо фінансування видатків за КЕКВ 2620</w:t>
            </w:r>
          </w:p>
        </w:tc>
        <w:tc>
          <w:tcPr>
            <w:tcW w:w="34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Текстовий</w:t>
            </w:r>
          </w:p>
          <w:p w:rsidR="00235E59" w:rsidRPr="00235E59" w:rsidRDefault="00235E59" w:rsidP="00235E59">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w:t>
            </w:r>
          </w:p>
        </w:tc>
        <w:tc>
          <w:tcPr>
            <w:tcW w:w="306" w:type="pct"/>
            <w:shd w:val="clear" w:color="auto" w:fill="FFFFFF"/>
            <w:vAlign w:val="center"/>
          </w:tcPr>
          <w:p w:rsidR="00235E59" w:rsidRPr="00235E59" w:rsidRDefault="00235E59" w:rsidP="00235E59">
            <w:pPr>
              <w:jc w:val="center"/>
              <w:rPr>
                <w:bCs/>
                <w:sz w:val="16"/>
                <w:szCs w:val="16"/>
                <w:lang w:val="uk-UA"/>
              </w:rPr>
            </w:pPr>
          </w:p>
          <w:p w:rsidR="00235E59" w:rsidRPr="00235E59" w:rsidRDefault="00235E59" w:rsidP="00235E59">
            <w:pPr>
              <w:jc w:val="center"/>
              <w:rPr>
                <w:bCs/>
                <w:sz w:val="16"/>
                <w:szCs w:val="16"/>
                <w:lang w:val="uk-UA"/>
              </w:rPr>
            </w:pPr>
            <w:r w:rsidRPr="00235E59">
              <w:rPr>
                <w:bCs/>
                <w:sz w:val="16"/>
                <w:szCs w:val="16"/>
                <w:lang w:val="uk-UA"/>
              </w:rPr>
              <w:t>Паперова, електронна</w:t>
            </w:r>
          </w:p>
          <w:p w:rsidR="00235E59" w:rsidRPr="00235E59" w:rsidRDefault="00235E59" w:rsidP="00235E59">
            <w:pPr>
              <w:jc w:val="center"/>
              <w:rPr>
                <w:bCs/>
                <w:sz w:val="16"/>
                <w:szCs w:val="16"/>
                <w:lang w:val="uk-UA"/>
              </w:rPr>
            </w:pPr>
          </w:p>
        </w:tc>
        <w:tc>
          <w:tcPr>
            <w:tcW w:w="690" w:type="pct"/>
            <w:shd w:val="clear" w:color="auto" w:fill="FFFFFF"/>
            <w:vAlign w:val="center"/>
          </w:tcPr>
          <w:p w:rsidR="00235E59" w:rsidRPr="00235E59" w:rsidRDefault="00235E59" w:rsidP="00235E59">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5E59" w:rsidRDefault="00235E59" w:rsidP="00235E59">
            <w:pPr>
              <w:jc w:val="center"/>
              <w:rPr>
                <w:lang w:val="ru-RU"/>
              </w:rPr>
            </w:pPr>
            <w:r>
              <w:rPr>
                <w:lang w:val="ru-RU"/>
              </w:rPr>
              <w:t>-</w:t>
            </w:r>
          </w:p>
        </w:tc>
      </w:tr>
      <w:tr w:rsidR="00C10CDB" w:rsidRPr="00B7371E" w:rsidTr="008B5E8E">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3076</w:t>
            </w:r>
          </w:p>
        </w:tc>
        <w:tc>
          <w:tcPr>
            <w:tcW w:w="472"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Про надання інформації</w:t>
            </w:r>
          </w:p>
        </w:tc>
        <w:tc>
          <w:tcPr>
            <w:tcW w:w="350"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 xml:space="preserve">№ </w:t>
            </w:r>
            <w:proofErr w:type="spellStart"/>
            <w:r w:rsidRPr="00721A0D">
              <w:rPr>
                <w:sz w:val="16"/>
                <w:szCs w:val="16"/>
                <w:lang w:val="uk-UA"/>
              </w:rPr>
              <w:t>вих</w:t>
            </w:r>
            <w:proofErr w:type="spellEnd"/>
            <w:r w:rsidRPr="00721A0D">
              <w:rPr>
                <w:sz w:val="16"/>
                <w:szCs w:val="16"/>
                <w:lang w:val="uk-UA"/>
              </w:rPr>
              <w:t xml:space="preserve">- </w:t>
            </w:r>
          </w:p>
          <w:p w:rsidR="00C10CDB" w:rsidRPr="00721A0D" w:rsidRDefault="00C10CDB" w:rsidP="00C10CDB">
            <w:pPr>
              <w:jc w:val="center"/>
              <w:rPr>
                <w:sz w:val="16"/>
                <w:szCs w:val="16"/>
              </w:rPr>
            </w:pPr>
            <w:r>
              <w:rPr>
                <w:sz w:val="16"/>
                <w:szCs w:val="16"/>
                <w:lang w:val="uk-UA"/>
              </w:rPr>
              <w:t>722</w:t>
            </w:r>
            <w:r w:rsidRPr="00721A0D">
              <w:rPr>
                <w:sz w:val="16"/>
                <w:szCs w:val="16"/>
                <w:lang w:val="uk-UA"/>
              </w:rPr>
              <w:t>/08-18/25</w:t>
            </w:r>
          </w:p>
        </w:tc>
        <w:tc>
          <w:tcPr>
            <w:tcW w:w="298" w:type="pct"/>
            <w:shd w:val="clear" w:color="auto" w:fill="FFFFFF"/>
            <w:vAlign w:val="center"/>
          </w:tcPr>
          <w:p w:rsidR="00C10CDB" w:rsidRPr="00EE7C32" w:rsidRDefault="00C10CDB" w:rsidP="00C10CDB">
            <w:pPr>
              <w:jc w:val="center"/>
              <w:rPr>
                <w:sz w:val="16"/>
                <w:szCs w:val="16"/>
                <w:lang w:val="uk-UA"/>
              </w:rPr>
            </w:pPr>
            <w:r>
              <w:rPr>
                <w:sz w:val="16"/>
                <w:szCs w:val="16"/>
                <w:lang w:val="uk-UA"/>
              </w:rPr>
              <w:t>05.05.2025</w:t>
            </w:r>
          </w:p>
        </w:tc>
        <w:tc>
          <w:tcPr>
            <w:tcW w:w="304" w:type="pct"/>
            <w:shd w:val="clear" w:color="auto" w:fill="FFFFFF"/>
            <w:vAlign w:val="center"/>
          </w:tcPr>
          <w:p w:rsidR="00C10CDB" w:rsidRPr="00721A0D" w:rsidRDefault="00C10CDB" w:rsidP="00C10CDB">
            <w:pPr>
              <w:jc w:val="center"/>
              <w:rPr>
                <w:iCs/>
                <w:sz w:val="16"/>
                <w:szCs w:val="16"/>
                <w:lang w:val="uk-UA"/>
              </w:rPr>
            </w:pPr>
            <w:r w:rsidRPr="00721A0D">
              <w:rPr>
                <w:iCs/>
                <w:sz w:val="16"/>
                <w:szCs w:val="16"/>
                <w:lang w:val="uk-UA"/>
              </w:rPr>
              <w:t>-</w:t>
            </w:r>
          </w:p>
        </w:tc>
        <w:tc>
          <w:tcPr>
            <w:tcW w:w="343" w:type="pct"/>
            <w:shd w:val="clear" w:color="auto" w:fill="FFFFFF"/>
          </w:tcPr>
          <w:p w:rsidR="00C10CDB" w:rsidRPr="00721A0D" w:rsidRDefault="00C10CDB" w:rsidP="00C10CDB">
            <w:pPr>
              <w:jc w:val="center"/>
              <w:rPr>
                <w:sz w:val="16"/>
                <w:szCs w:val="16"/>
                <w:lang w:val="ru-RU"/>
              </w:rPr>
            </w:pPr>
            <w:r w:rsidRPr="00721A0D">
              <w:rPr>
                <w:sz w:val="16"/>
                <w:szCs w:val="16"/>
                <w:lang w:val="uk-UA"/>
              </w:rPr>
              <w:t>Відділ управління персоналом і організаційної роботи</w:t>
            </w:r>
          </w:p>
        </w:tc>
        <w:tc>
          <w:tcPr>
            <w:tcW w:w="270"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w:t>
            </w:r>
          </w:p>
        </w:tc>
        <w:tc>
          <w:tcPr>
            <w:tcW w:w="162"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w:t>
            </w:r>
          </w:p>
        </w:tc>
        <w:tc>
          <w:tcPr>
            <w:tcW w:w="280" w:type="pct"/>
            <w:shd w:val="clear" w:color="auto" w:fill="FFFFFF"/>
            <w:vAlign w:val="center"/>
          </w:tcPr>
          <w:p w:rsidR="00C10CDB" w:rsidRPr="00721A0D" w:rsidRDefault="00C10CDB" w:rsidP="00C10CDB">
            <w:pPr>
              <w:ind w:left="-85" w:right="-85"/>
              <w:jc w:val="center"/>
              <w:rPr>
                <w:sz w:val="16"/>
                <w:szCs w:val="16"/>
                <w:lang w:val="uk-UA"/>
              </w:rPr>
            </w:pPr>
            <w:proofErr w:type="spellStart"/>
            <w:r w:rsidRPr="00721A0D">
              <w:rPr>
                <w:sz w:val="16"/>
                <w:szCs w:val="16"/>
                <w:lang w:val="uk-UA"/>
              </w:rPr>
              <w:t>Організа-ційні</w:t>
            </w:r>
            <w:proofErr w:type="spellEnd"/>
            <w:r w:rsidRPr="00721A0D">
              <w:rPr>
                <w:sz w:val="16"/>
                <w:szCs w:val="16"/>
                <w:lang w:val="uk-UA"/>
              </w:rPr>
              <w:t xml:space="preserve"> питання</w:t>
            </w:r>
          </w:p>
        </w:tc>
        <w:tc>
          <w:tcPr>
            <w:tcW w:w="458" w:type="pct"/>
            <w:shd w:val="clear" w:color="auto" w:fill="FFFFFF"/>
            <w:vAlign w:val="center"/>
          </w:tcPr>
          <w:p w:rsidR="00C10CDB" w:rsidRPr="00721A0D" w:rsidRDefault="00C10CDB" w:rsidP="00C10CDB">
            <w:pPr>
              <w:jc w:val="center"/>
              <w:rPr>
                <w:sz w:val="16"/>
                <w:szCs w:val="16"/>
                <w:lang w:val="uk-UA"/>
              </w:rPr>
            </w:pPr>
            <w:r w:rsidRPr="00721A0D">
              <w:rPr>
                <w:iCs/>
                <w:sz w:val="16"/>
                <w:szCs w:val="16"/>
                <w:lang w:val="uk-UA"/>
              </w:rPr>
              <w:t>Про подання публічної інформації до системи обліку</w:t>
            </w:r>
          </w:p>
        </w:tc>
        <w:tc>
          <w:tcPr>
            <w:tcW w:w="347"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Текстовий документ, таблиця</w:t>
            </w:r>
          </w:p>
        </w:tc>
        <w:tc>
          <w:tcPr>
            <w:tcW w:w="231"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 xml:space="preserve">Лист </w:t>
            </w:r>
          </w:p>
        </w:tc>
        <w:tc>
          <w:tcPr>
            <w:tcW w:w="157"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w:t>
            </w:r>
          </w:p>
        </w:tc>
        <w:tc>
          <w:tcPr>
            <w:tcW w:w="306"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Паперова,</w:t>
            </w:r>
          </w:p>
          <w:p w:rsidR="00C10CDB" w:rsidRPr="00721A0D" w:rsidRDefault="00C10CDB" w:rsidP="00C10CDB">
            <w:pPr>
              <w:jc w:val="center"/>
              <w:rPr>
                <w:sz w:val="16"/>
                <w:szCs w:val="16"/>
                <w:lang w:val="uk-UA"/>
              </w:rPr>
            </w:pPr>
            <w:r w:rsidRPr="00721A0D">
              <w:rPr>
                <w:sz w:val="16"/>
                <w:szCs w:val="16"/>
                <w:lang w:val="uk-UA"/>
              </w:rPr>
              <w:t>електронна</w:t>
            </w:r>
          </w:p>
        </w:tc>
        <w:tc>
          <w:tcPr>
            <w:tcW w:w="690" w:type="pct"/>
            <w:shd w:val="clear" w:color="auto" w:fill="FFFFFF"/>
            <w:vAlign w:val="center"/>
          </w:tcPr>
          <w:p w:rsidR="00C10CDB" w:rsidRPr="00721A0D" w:rsidRDefault="00C10CDB" w:rsidP="00C10CDB">
            <w:pPr>
              <w:jc w:val="center"/>
              <w:rPr>
                <w:sz w:val="16"/>
                <w:szCs w:val="16"/>
                <w:lang w:val="uk-UA"/>
              </w:rPr>
            </w:pPr>
            <w:r w:rsidRPr="00721A0D">
              <w:rPr>
                <w:sz w:val="16"/>
                <w:szCs w:val="16"/>
                <w:lang w:val="uk-UA"/>
              </w:rPr>
              <w:t>Відділ управління персоналом і організаційної роботи</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3077</w:t>
            </w:r>
          </w:p>
        </w:tc>
        <w:tc>
          <w:tcPr>
            <w:tcW w:w="472"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Наказ департаменту фінансів</w:t>
            </w:r>
          </w:p>
        </w:tc>
        <w:tc>
          <w:tcPr>
            <w:tcW w:w="350" w:type="pct"/>
            <w:shd w:val="clear" w:color="auto" w:fill="FFFFFF"/>
            <w:vAlign w:val="center"/>
          </w:tcPr>
          <w:p w:rsidR="00C10CDB" w:rsidRPr="00EE7C32" w:rsidRDefault="00C10CDB" w:rsidP="00C10CDB">
            <w:pPr>
              <w:jc w:val="center"/>
              <w:rPr>
                <w:sz w:val="16"/>
                <w:szCs w:val="16"/>
                <w:lang w:val="uk-UA"/>
              </w:rPr>
            </w:pPr>
            <w:r>
              <w:rPr>
                <w:sz w:val="16"/>
                <w:szCs w:val="16"/>
                <w:lang w:val="uk-UA"/>
              </w:rPr>
              <w:t>54-в</w:t>
            </w:r>
          </w:p>
        </w:tc>
        <w:tc>
          <w:tcPr>
            <w:tcW w:w="298" w:type="pct"/>
            <w:shd w:val="clear" w:color="auto" w:fill="FFFFFF"/>
            <w:vAlign w:val="center"/>
          </w:tcPr>
          <w:p w:rsidR="00C10CDB" w:rsidRPr="00EE7C32" w:rsidRDefault="00C10CDB" w:rsidP="00C10CDB">
            <w:pPr>
              <w:jc w:val="center"/>
              <w:rPr>
                <w:sz w:val="16"/>
                <w:szCs w:val="16"/>
                <w:lang w:val="uk-UA"/>
              </w:rPr>
            </w:pPr>
            <w:r>
              <w:rPr>
                <w:sz w:val="16"/>
                <w:szCs w:val="16"/>
                <w:lang w:val="uk-UA"/>
              </w:rPr>
              <w:t>05.05.2025</w:t>
            </w:r>
          </w:p>
        </w:tc>
        <w:tc>
          <w:tcPr>
            <w:tcW w:w="304" w:type="pct"/>
            <w:shd w:val="clear" w:color="auto" w:fill="FFFFFF"/>
            <w:vAlign w:val="center"/>
          </w:tcPr>
          <w:p w:rsidR="00C10CDB" w:rsidRPr="00EE7C32" w:rsidRDefault="00C10CDB" w:rsidP="00C10CDB">
            <w:pPr>
              <w:jc w:val="center"/>
              <w:rPr>
                <w:iCs/>
                <w:sz w:val="16"/>
                <w:szCs w:val="16"/>
                <w:lang w:val="uk-UA"/>
              </w:rPr>
            </w:pPr>
            <w:r w:rsidRPr="00EE7C32">
              <w:rPr>
                <w:iCs/>
                <w:sz w:val="16"/>
                <w:szCs w:val="16"/>
                <w:lang w:val="uk-UA"/>
              </w:rPr>
              <w:t>-</w:t>
            </w:r>
          </w:p>
        </w:tc>
        <w:tc>
          <w:tcPr>
            <w:tcW w:w="343"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Відділ управління персоналом і організаційної роботи</w:t>
            </w:r>
          </w:p>
        </w:tc>
        <w:tc>
          <w:tcPr>
            <w:tcW w:w="270"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w:t>
            </w:r>
          </w:p>
        </w:tc>
        <w:tc>
          <w:tcPr>
            <w:tcW w:w="162"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w:t>
            </w:r>
          </w:p>
        </w:tc>
        <w:tc>
          <w:tcPr>
            <w:tcW w:w="280" w:type="pct"/>
            <w:shd w:val="clear" w:color="auto" w:fill="FFFFFF"/>
            <w:vAlign w:val="center"/>
          </w:tcPr>
          <w:p w:rsidR="00C10CDB" w:rsidRPr="00EE7C32" w:rsidRDefault="00C10CDB" w:rsidP="00C10CDB">
            <w:pPr>
              <w:ind w:left="-85" w:right="-85"/>
              <w:jc w:val="center"/>
              <w:rPr>
                <w:sz w:val="16"/>
                <w:szCs w:val="16"/>
                <w:lang w:val="uk-UA"/>
              </w:rPr>
            </w:pPr>
            <w:r w:rsidRPr="00EE7C32">
              <w:rPr>
                <w:sz w:val="16"/>
                <w:szCs w:val="16"/>
                <w:lang w:val="uk-UA"/>
              </w:rPr>
              <w:t>Управління персона-лом</w:t>
            </w:r>
          </w:p>
        </w:tc>
        <w:tc>
          <w:tcPr>
            <w:tcW w:w="458"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Про надання відпустки</w:t>
            </w:r>
          </w:p>
        </w:tc>
        <w:tc>
          <w:tcPr>
            <w:tcW w:w="347"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Текстовий документ</w:t>
            </w:r>
          </w:p>
        </w:tc>
        <w:tc>
          <w:tcPr>
            <w:tcW w:w="231"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Наказ</w:t>
            </w:r>
          </w:p>
        </w:tc>
        <w:tc>
          <w:tcPr>
            <w:tcW w:w="157"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w:t>
            </w:r>
          </w:p>
        </w:tc>
        <w:tc>
          <w:tcPr>
            <w:tcW w:w="306"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Паперова</w:t>
            </w:r>
          </w:p>
        </w:tc>
        <w:tc>
          <w:tcPr>
            <w:tcW w:w="690" w:type="pct"/>
            <w:shd w:val="clear" w:color="auto" w:fill="FFFFFF"/>
            <w:vAlign w:val="center"/>
          </w:tcPr>
          <w:p w:rsidR="00C10CDB" w:rsidRPr="00EE7C32" w:rsidRDefault="00C10CDB" w:rsidP="00C10CDB">
            <w:pPr>
              <w:jc w:val="center"/>
              <w:rPr>
                <w:sz w:val="16"/>
                <w:szCs w:val="16"/>
                <w:lang w:val="uk-UA"/>
              </w:rPr>
            </w:pPr>
            <w:r w:rsidRPr="00EE7C32">
              <w:rPr>
                <w:sz w:val="16"/>
                <w:szCs w:val="16"/>
                <w:lang w:val="uk-UA"/>
              </w:rPr>
              <w:t>Відділ управління персоналом і організаційної роботи</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lastRenderedPageBreak/>
              <w:t>3078</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Щодо довідки про зміни до кошторису</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№вх-2276/25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УПРАВЛІННЯ ІНФРАСТРУКТУРИ ТА ПРОМИСЛОВОСТІ</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Щодо довідки про зміни до кошторису</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3079</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внесення змін до кошторису</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№вх-2277/25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ВІДДІЛ ВНУТРІШНЬОГО АУДИТУ</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внесення змін до кошторису</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699"/>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3080</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надання інформації</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№вх-2278/25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ВІДДІЛ ВНУТРІШНЬОГО АУДИТУ</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надання інформації</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3081</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надання інформації</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№вх-2279/25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ВІДДІЛ ВНУТРІШНЬОГО АУДИТУ</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надання інформації</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3082</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№вх-2280/25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Управління з питань ветеранської політики</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C10CDB" w:rsidRPr="00B7371E" w:rsidTr="00235E59">
        <w:trPr>
          <w:trHeight w:val="975"/>
        </w:trPr>
        <w:tc>
          <w:tcPr>
            <w:tcW w:w="166" w:type="pct"/>
            <w:shd w:val="clear" w:color="auto" w:fill="FFFFFF"/>
            <w:vAlign w:val="center"/>
          </w:tcPr>
          <w:p w:rsidR="00C10CDB" w:rsidRDefault="00E7186C" w:rsidP="00C10CDB">
            <w:pPr>
              <w:jc w:val="center"/>
              <w:rPr>
                <w:b/>
                <w:bCs/>
                <w:sz w:val="16"/>
                <w:szCs w:val="16"/>
                <w:lang w:val="uk-UA"/>
              </w:rPr>
            </w:pPr>
            <w:r>
              <w:rPr>
                <w:b/>
                <w:bCs/>
                <w:sz w:val="16"/>
                <w:szCs w:val="16"/>
                <w:lang w:val="uk-UA"/>
              </w:rPr>
              <w:t>3083</w:t>
            </w:r>
          </w:p>
        </w:tc>
        <w:tc>
          <w:tcPr>
            <w:tcW w:w="472"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Щодо змін до річного та помісячного розпису асигнувань загального фонду бюджету на 2025 рік</w:t>
            </w:r>
          </w:p>
        </w:tc>
        <w:tc>
          <w:tcPr>
            <w:tcW w:w="350"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№вх-2281/25</w:t>
            </w:r>
          </w:p>
        </w:tc>
        <w:tc>
          <w:tcPr>
            <w:tcW w:w="298"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4"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Управління з питань ветеранської політики</w:t>
            </w:r>
          </w:p>
        </w:tc>
        <w:tc>
          <w:tcPr>
            <w:tcW w:w="27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162"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28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C10CDB" w:rsidRPr="007D27AC" w:rsidRDefault="00C10CDB" w:rsidP="00C10CDB">
            <w:pPr>
              <w:jc w:val="center"/>
              <w:rPr>
                <w:bCs/>
                <w:sz w:val="16"/>
                <w:szCs w:val="16"/>
                <w:lang w:val="uk-UA"/>
              </w:rPr>
            </w:pPr>
            <w:r w:rsidRPr="00235E59">
              <w:rPr>
                <w:bCs/>
                <w:sz w:val="16"/>
                <w:szCs w:val="16"/>
                <w:lang w:val="uk-UA"/>
              </w:rPr>
              <w:t>Щодо змін до річного та помісячного розпису асигнувань загального фонду бюджету на 2025 рік</w:t>
            </w:r>
          </w:p>
        </w:tc>
        <w:tc>
          <w:tcPr>
            <w:tcW w:w="34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Текстовий</w:t>
            </w:r>
          </w:p>
          <w:p w:rsidR="00C10CDB" w:rsidRPr="00235E59" w:rsidRDefault="00C10CDB" w:rsidP="00C10CDB">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w:t>
            </w:r>
          </w:p>
        </w:tc>
        <w:tc>
          <w:tcPr>
            <w:tcW w:w="306" w:type="pct"/>
            <w:shd w:val="clear" w:color="auto" w:fill="FFFFFF"/>
            <w:vAlign w:val="center"/>
          </w:tcPr>
          <w:p w:rsidR="00C10CDB" w:rsidRPr="00235E59" w:rsidRDefault="00C10CDB" w:rsidP="00C10CDB">
            <w:pPr>
              <w:jc w:val="center"/>
              <w:rPr>
                <w:bCs/>
                <w:sz w:val="16"/>
                <w:szCs w:val="16"/>
                <w:lang w:val="uk-UA"/>
              </w:rPr>
            </w:pPr>
          </w:p>
          <w:p w:rsidR="00C10CDB" w:rsidRPr="00235E59" w:rsidRDefault="00C10CDB" w:rsidP="00C10CDB">
            <w:pPr>
              <w:jc w:val="center"/>
              <w:rPr>
                <w:bCs/>
                <w:sz w:val="16"/>
                <w:szCs w:val="16"/>
                <w:lang w:val="uk-UA"/>
              </w:rPr>
            </w:pPr>
            <w:r w:rsidRPr="00235E59">
              <w:rPr>
                <w:bCs/>
                <w:sz w:val="16"/>
                <w:szCs w:val="16"/>
                <w:lang w:val="uk-UA"/>
              </w:rPr>
              <w:t>Паперова, електронна</w:t>
            </w:r>
          </w:p>
          <w:p w:rsidR="00C10CDB" w:rsidRPr="00235E59" w:rsidRDefault="00C10CDB" w:rsidP="00C10CDB">
            <w:pPr>
              <w:jc w:val="center"/>
              <w:rPr>
                <w:bCs/>
                <w:sz w:val="16"/>
                <w:szCs w:val="16"/>
                <w:lang w:val="uk-UA"/>
              </w:rPr>
            </w:pPr>
          </w:p>
        </w:tc>
        <w:tc>
          <w:tcPr>
            <w:tcW w:w="690" w:type="pct"/>
            <w:shd w:val="clear" w:color="auto" w:fill="FFFFFF"/>
            <w:vAlign w:val="center"/>
          </w:tcPr>
          <w:p w:rsidR="00C10CDB" w:rsidRPr="00235E59" w:rsidRDefault="00C10CDB" w:rsidP="00C10CDB">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10CDB" w:rsidRDefault="00C10CDB" w:rsidP="00C10CDB">
            <w:pPr>
              <w:jc w:val="center"/>
              <w:rPr>
                <w:lang w:val="ru-RU"/>
              </w:rPr>
            </w:pPr>
            <w:r>
              <w:rPr>
                <w:lang w:val="ru-RU"/>
              </w:rPr>
              <w:t>-</w:t>
            </w:r>
          </w:p>
        </w:tc>
      </w:tr>
      <w:tr w:rsidR="00037763" w:rsidRPr="00B7371E" w:rsidTr="008B5E8E">
        <w:trPr>
          <w:trHeight w:val="975"/>
        </w:trPr>
        <w:tc>
          <w:tcPr>
            <w:tcW w:w="166" w:type="pct"/>
            <w:shd w:val="clear" w:color="auto" w:fill="FFFFFF"/>
            <w:vAlign w:val="center"/>
          </w:tcPr>
          <w:p w:rsidR="00037763" w:rsidRDefault="00E7186C" w:rsidP="00037763">
            <w:pPr>
              <w:jc w:val="center"/>
              <w:rPr>
                <w:b/>
                <w:bCs/>
                <w:sz w:val="16"/>
                <w:szCs w:val="16"/>
                <w:lang w:val="uk-UA"/>
              </w:rPr>
            </w:pPr>
            <w:r>
              <w:rPr>
                <w:b/>
                <w:bCs/>
                <w:sz w:val="16"/>
                <w:szCs w:val="16"/>
                <w:lang w:val="uk-UA"/>
              </w:rPr>
              <w:t>3084</w:t>
            </w:r>
          </w:p>
        </w:tc>
        <w:tc>
          <w:tcPr>
            <w:tcW w:w="47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037763" w:rsidRPr="00255AB9" w:rsidRDefault="00037763" w:rsidP="00037763">
            <w:pPr>
              <w:jc w:val="center"/>
              <w:rPr>
                <w:bCs/>
                <w:sz w:val="16"/>
                <w:szCs w:val="16"/>
                <w:lang w:val="uk-UA"/>
              </w:rPr>
            </w:pPr>
            <w:r>
              <w:rPr>
                <w:bCs/>
                <w:sz w:val="16"/>
                <w:szCs w:val="16"/>
                <w:lang w:val="uk-UA"/>
              </w:rPr>
              <w:t>721</w:t>
            </w:r>
            <w:r w:rsidRPr="00255AB9">
              <w:rPr>
                <w:bCs/>
                <w:sz w:val="16"/>
                <w:szCs w:val="16"/>
                <w:lang w:val="uk-UA"/>
              </w:rPr>
              <w:t>/04-19/25</w:t>
            </w:r>
          </w:p>
        </w:tc>
        <w:tc>
          <w:tcPr>
            <w:tcW w:w="298"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0</w:t>
            </w:r>
            <w:r>
              <w:rPr>
                <w:bCs/>
                <w:sz w:val="16"/>
                <w:szCs w:val="16"/>
                <w:lang w:val="uk-UA"/>
              </w:rPr>
              <w:t>5</w:t>
            </w:r>
            <w:r w:rsidRPr="00255AB9">
              <w:rPr>
                <w:bCs/>
                <w:sz w:val="16"/>
                <w:szCs w:val="16"/>
                <w:lang w:val="uk-UA"/>
              </w:rPr>
              <w:t>.05.2025</w:t>
            </w:r>
          </w:p>
        </w:tc>
        <w:tc>
          <w:tcPr>
            <w:tcW w:w="304"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w:t>
            </w:r>
          </w:p>
        </w:tc>
        <w:tc>
          <w:tcPr>
            <w:tcW w:w="343" w:type="pct"/>
            <w:shd w:val="clear" w:color="auto" w:fill="FFFFFF"/>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16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280" w:type="pct"/>
            <w:shd w:val="clear" w:color="auto" w:fill="FFFFFF"/>
            <w:vAlign w:val="center"/>
          </w:tcPr>
          <w:p w:rsidR="00037763" w:rsidRPr="00255AB9" w:rsidRDefault="00037763" w:rsidP="00037763">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037763" w:rsidRPr="00255AB9" w:rsidRDefault="00037763" w:rsidP="00037763">
            <w:pPr>
              <w:jc w:val="center"/>
              <w:rPr>
                <w:bCs/>
                <w:sz w:val="16"/>
                <w:szCs w:val="16"/>
                <w:lang w:val="uk-UA"/>
              </w:rPr>
            </w:pPr>
            <w:r>
              <w:rPr>
                <w:bCs/>
                <w:sz w:val="16"/>
                <w:szCs w:val="16"/>
                <w:lang w:val="uk-UA"/>
              </w:rPr>
              <w:t>Щодо виділення додаткових коштів</w:t>
            </w:r>
          </w:p>
        </w:tc>
        <w:tc>
          <w:tcPr>
            <w:tcW w:w="34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306" w:type="pct"/>
            <w:shd w:val="clear" w:color="auto" w:fill="FFFFFF"/>
            <w:vAlign w:val="center"/>
          </w:tcPr>
          <w:p w:rsidR="00037763" w:rsidRPr="00255AB9" w:rsidRDefault="00037763" w:rsidP="00037763">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037763" w:rsidRDefault="00037763" w:rsidP="00037763">
            <w:pPr>
              <w:jc w:val="center"/>
              <w:rPr>
                <w:lang w:val="ru-RU"/>
              </w:rPr>
            </w:pPr>
            <w:r>
              <w:rPr>
                <w:lang w:val="ru-RU"/>
              </w:rPr>
              <w:t>-</w:t>
            </w:r>
          </w:p>
        </w:tc>
      </w:tr>
      <w:tr w:rsidR="00037763" w:rsidRPr="00B7371E" w:rsidTr="008B5E8E">
        <w:trPr>
          <w:trHeight w:val="975"/>
        </w:trPr>
        <w:tc>
          <w:tcPr>
            <w:tcW w:w="166" w:type="pct"/>
            <w:shd w:val="clear" w:color="auto" w:fill="FFFFFF"/>
            <w:vAlign w:val="center"/>
          </w:tcPr>
          <w:p w:rsidR="00037763" w:rsidRDefault="00E7186C" w:rsidP="00037763">
            <w:pPr>
              <w:jc w:val="center"/>
              <w:rPr>
                <w:b/>
                <w:bCs/>
                <w:sz w:val="16"/>
                <w:szCs w:val="16"/>
                <w:lang w:val="uk-UA"/>
              </w:rPr>
            </w:pPr>
            <w:r>
              <w:rPr>
                <w:b/>
                <w:bCs/>
                <w:sz w:val="16"/>
                <w:szCs w:val="16"/>
                <w:lang w:val="uk-UA"/>
              </w:rPr>
              <w:t>3085</w:t>
            </w:r>
          </w:p>
        </w:tc>
        <w:tc>
          <w:tcPr>
            <w:tcW w:w="47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Про розгляд звернен</w:t>
            </w:r>
            <w:r>
              <w:rPr>
                <w:bCs/>
                <w:sz w:val="16"/>
                <w:szCs w:val="16"/>
                <w:lang w:val="uk-UA"/>
              </w:rPr>
              <w:t>ь</w:t>
            </w:r>
            <w:r w:rsidRPr="00255AB9">
              <w:rPr>
                <w:bCs/>
                <w:sz w:val="16"/>
                <w:szCs w:val="16"/>
                <w:lang w:val="uk-UA"/>
              </w:rPr>
              <w:t xml:space="preserve"> </w:t>
            </w:r>
          </w:p>
        </w:tc>
        <w:tc>
          <w:tcPr>
            <w:tcW w:w="35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037763" w:rsidRPr="00255AB9" w:rsidRDefault="00037763" w:rsidP="00037763">
            <w:pPr>
              <w:jc w:val="center"/>
              <w:rPr>
                <w:bCs/>
                <w:sz w:val="16"/>
                <w:szCs w:val="16"/>
                <w:lang w:val="uk-UA"/>
              </w:rPr>
            </w:pPr>
            <w:r>
              <w:rPr>
                <w:bCs/>
                <w:sz w:val="16"/>
                <w:szCs w:val="16"/>
                <w:lang w:val="uk-UA"/>
              </w:rPr>
              <w:t>723</w:t>
            </w:r>
            <w:r w:rsidRPr="00255AB9">
              <w:rPr>
                <w:bCs/>
                <w:sz w:val="16"/>
                <w:szCs w:val="16"/>
                <w:lang w:val="uk-UA"/>
              </w:rPr>
              <w:t>/04-19/25</w:t>
            </w:r>
          </w:p>
        </w:tc>
        <w:tc>
          <w:tcPr>
            <w:tcW w:w="298"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0</w:t>
            </w:r>
            <w:r>
              <w:rPr>
                <w:bCs/>
                <w:sz w:val="16"/>
                <w:szCs w:val="16"/>
                <w:lang w:val="uk-UA"/>
              </w:rPr>
              <w:t>5</w:t>
            </w:r>
            <w:r w:rsidRPr="00255AB9">
              <w:rPr>
                <w:bCs/>
                <w:sz w:val="16"/>
                <w:szCs w:val="16"/>
                <w:lang w:val="uk-UA"/>
              </w:rPr>
              <w:t>.05.2025</w:t>
            </w:r>
          </w:p>
        </w:tc>
        <w:tc>
          <w:tcPr>
            <w:tcW w:w="304"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w:t>
            </w:r>
          </w:p>
        </w:tc>
        <w:tc>
          <w:tcPr>
            <w:tcW w:w="343" w:type="pct"/>
            <w:shd w:val="clear" w:color="auto" w:fill="FFFFFF"/>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16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280" w:type="pct"/>
            <w:shd w:val="clear" w:color="auto" w:fill="FFFFFF"/>
            <w:vAlign w:val="center"/>
          </w:tcPr>
          <w:p w:rsidR="00037763" w:rsidRPr="00255AB9" w:rsidRDefault="00037763" w:rsidP="00037763">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037763" w:rsidRPr="00255AB9" w:rsidRDefault="00037763" w:rsidP="00037763">
            <w:pPr>
              <w:jc w:val="center"/>
              <w:rPr>
                <w:bCs/>
                <w:sz w:val="16"/>
                <w:szCs w:val="16"/>
                <w:lang w:val="uk-UA"/>
              </w:rPr>
            </w:pPr>
            <w:r>
              <w:rPr>
                <w:bCs/>
                <w:sz w:val="16"/>
                <w:szCs w:val="16"/>
                <w:lang w:val="uk-UA"/>
              </w:rPr>
              <w:t>Щодо виділення коштів з обласного бюджету</w:t>
            </w:r>
          </w:p>
        </w:tc>
        <w:tc>
          <w:tcPr>
            <w:tcW w:w="34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306" w:type="pct"/>
            <w:shd w:val="clear" w:color="auto" w:fill="FFFFFF"/>
            <w:vAlign w:val="center"/>
          </w:tcPr>
          <w:p w:rsidR="00037763" w:rsidRPr="00255AB9" w:rsidRDefault="00037763" w:rsidP="00037763">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037763" w:rsidRDefault="00037763" w:rsidP="00037763">
            <w:pPr>
              <w:jc w:val="center"/>
              <w:rPr>
                <w:lang w:val="ru-RU"/>
              </w:rPr>
            </w:pPr>
            <w:r>
              <w:rPr>
                <w:lang w:val="ru-RU"/>
              </w:rPr>
              <w:t>-</w:t>
            </w:r>
          </w:p>
        </w:tc>
      </w:tr>
      <w:tr w:rsidR="00037763" w:rsidRPr="00B7371E" w:rsidTr="008B5E8E">
        <w:trPr>
          <w:trHeight w:val="975"/>
        </w:trPr>
        <w:tc>
          <w:tcPr>
            <w:tcW w:w="166" w:type="pct"/>
            <w:shd w:val="clear" w:color="auto" w:fill="FFFFFF"/>
            <w:vAlign w:val="center"/>
          </w:tcPr>
          <w:p w:rsidR="00037763" w:rsidRDefault="00E7186C" w:rsidP="00037763">
            <w:pPr>
              <w:jc w:val="center"/>
              <w:rPr>
                <w:b/>
                <w:bCs/>
                <w:sz w:val="16"/>
                <w:szCs w:val="16"/>
                <w:lang w:val="uk-UA"/>
              </w:rPr>
            </w:pPr>
            <w:r>
              <w:rPr>
                <w:b/>
                <w:bCs/>
                <w:sz w:val="16"/>
                <w:szCs w:val="16"/>
                <w:lang w:val="uk-UA"/>
              </w:rPr>
              <w:t>3086</w:t>
            </w:r>
          </w:p>
        </w:tc>
        <w:tc>
          <w:tcPr>
            <w:tcW w:w="47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037763" w:rsidRPr="00255AB9" w:rsidRDefault="00037763" w:rsidP="00037763">
            <w:pPr>
              <w:jc w:val="center"/>
              <w:rPr>
                <w:bCs/>
                <w:sz w:val="16"/>
                <w:szCs w:val="16"/>
                <w:lang w:val="uk-UA"/>
              </w:rPr>
            </w:pPr>
            <w:r>
              <w:rPr>
                <w:bCs/>
                <w:sz w:val="16"/>
                <w:szCs w:val="16"/>
                <w:lang w:val="uk-UA"/>
              </w:rPr>
              <w:t>724</w:t>
            </w:r>
            <w:r w:rsidRPr="00255AB9">
              <w:rPr>
                <w:bCs/>
                <w:sz w:val="16"/>
                <w:szCs w:val="16"/>
                <w:lang w:val="uk-UA"/>
              </w:rPr>
              <w:t>/04-19/25</w:t>
            </w:r>
          </w:p>
        </w:tc>
        <w:tc>
          <w:tcPr>
            <w:tcW w:w="298"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0</w:t>
            </w:r>
            <w:r>
              <w:rPr>
                <w:bCs/>
                <w:sz w:val="16"/>
                <w:szCs w:val="16"/>
                <w:lang w:val="uk-UA"/>
              </w:rPr>
              <w:t>5</w:t>
            </w:r>
            <w:r w:rsidRPr="00255AB9">
              <w:rPr>
                <w:bCs/>
                <w:sz w:val="16"/>
                <w:szCs w:val="16"/>
                <w:lang w:val="uk-UA"/>
              </w:rPr>
              <w:t>.05.2025</w:t>
            </w:r>
          </w:p>
        </w:tc>
        <w:tc>
          <w:tcPr>
            <w:tcW w:w="304"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w:t>
            </w:r>
          </w:p>
        </w:tc>
        <w:tc>
          <w:tcPr>
            <w:tcW w:w="343" w:type="pct"/>
            <w:shd w:val="clear" w:color="auto" w:fill="FFFFFF"/>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16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280" w:type="pct"/>
            <w:shd w:val="clear" w:color="auto" w:fill="FFFFFF"/>
            <w:vAlign w:val="center"/>
          </w:tcPr>
          <w:p w:rsidR="00037763" w:rsidRPr="00255AB9" w:rsidRDefault="00037763" w:rsidP="00037763">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037763" w:rsidRPr="00255AB9" w:rsidRDefault="00037763" w:rsidP="00037763">
            <w:pPr>
              <w:jc w:val="center"/>
              <w:rPr>
                <w:bCs/>
                <w:sz w:val="16"/>
                <w:szCs w:val="16"/>
                <w:lang w:val="uk-UA"/>
              </w:rPr>
            </w:pPr>
            <w:r>
              <w:rPr>
                <w:bCs/>
                <w:sz w:val="16"/>
                <w:szCs w:val="16"/>
                <w:lang w:val="uk-UA"/>
              </w:rPr>
              <w:t>Щодо виділення коштів з обласного бюджету</w:t>
            </w:r>
          </w:p>
        </w:tc>
        <w:tc>
          <w:tcPr>
            <w:tcW w:w="34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306" w:type="pct"/>
            <w:shd w:val="clear" w:color="auto" w:fill="FFFFFF"/>
            <w:vAlign w:val="center"/>
          </w:tcPr>
          <w:p w:rsidR="00037763" w:rsidRPr="00255AB9" w:rsidRDefault="00037763" w:rsidP="00037763">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037763" w:rsidRDefault="00037763" w:rsidP="00037763">
            <w:pPr>
              <w:jc w:val="center"/>
              <w:rPr>
                <w:lang w:val="ru-RU"/>
              </w:rPr>
            </w:pPr>
            <w:r>
              <w:rPr>
                <w:lang w:val="ru-RU"/>
              </w:rPr>
              <w:t>-</w:t>
            </w:r>
          </w:p>
        </w:tc>
      </w:tr>
      <w:tr w:rsidR="00037763" w:rsidRPr="00B7371E" w:rsidTr="008B5E8E">
        <w:trPr>
          <w:trHeight w:val="975"/>
        </w:trPr>
        <w:tc>
          <w:tcPr>
            <w:tcW w:w="166" w:type="pct"/>
            <w:shd w:val="clear" w:color="auto" w:fill="FFFFFF"/>
            <w:vAlign w:val="center"/>
          </w:tcPr>
          <w:p w:rsidR="00037763" w:rsidRDefault="00E7186C" w:rsidP="00037763">
            <w:pPr>
              <w:jc w:val="center"/>
              <w:rPr>
                <w:b/>
                <w:bCs/>
                <w:sz w:val="16"/>
                <w:szCs w:val="16"/>
                <w:lang w:val="uk-UA"/>
              </w:rPr>
            </w:pPr>
            <w:r>
              <w:rPr>
                <w:b/>
                <w:bCs/>
                <w:sz w:val="16"/>
                <w:szCs w:val="16"/>
                <w:lang w:val="uk-UA"/>
              </w:rPr>
              <w:lastRenderedPageBreak/>
              <w:t>3087</w:t>
            </w:r>
          </w:p>
        </w:tc>
        <w:tc>
          <w:tcPr>
            <w:tcW w:w="47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037763" w:rsidRPr="00255AB9" w:rsidRDefault="00037763" w:rsidP="00037763">
            <w:pPr>
              <w:jc w:val="center"/>
              <w:rPr>
                <w:bCs/>
                <w:sz w:val="16"/>
                <w:szCs w:val="16"/>
                <w:lang w:val="uk-UA"/>
              </w:rPr>
            </w:pPr>
            <w:r>
              <w:rPr>
                <w:bCs/>
                <w:sz w:val="16"/>
                <w:szCs w:val="16"/>
                <w:lang w:val="uk-UA"/>
              </w:rPr>
              <w:t>729</w:t>
            </w:r>
            <w:r w:rsidRPr="00255AB9">
              <w:rPr>
                <w:bCs/>
                <w:sz w:val="16"/>
                <w:szCs w:val="16"/>
                <w:lang w:val="uk-UA"/>
              </w:rPr>
              <w:t>/04-19/25</w:t>
            </w:r>
          </w:p>
        </w:tc>
        <w:tc>
          <w:tcPr>
            <w:tcW w:w="298"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0</w:t>
            </w:r>
            <w:r>
              <w:rPr>
                <w:bCs/>
                <w:sz w:val="16"/>
                <w:szCs w:val="16"/>
                <w:lang w:val="uk-UA"/>
              </w:rPr>
              <w:t>5</w:t>
            </w:r>
            <w:r w:rsidRPr="00255AB9">
              <w:rPr>
                <w:bCs/>
                <w:sz w:val="16"/>
                <w:szCs w:val="16"/>
                <w:lang w:val="uk-UA"/>
              </w:rPr>
              <w:t>.05.2025</w:t>
            </w:r>
          </w:p>
        </w:tc>
        <w:tc>
          <w:tcPr>
            <w:tcW w:w="304"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w:t>
            </w:r>
          </w:p>
        </w:tc>
        <w:tc>
          <w:tcPr>
            <w:tcW w:w="343" w:type="pct"/>
            <w:shd w:val="clear" w:color="auto" w:fill="FFFFFF"/>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162"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280" w:type="pct"/>
            <w:shd w:val="clear" w:color="auto" w:fill="FFFFFF"/>
            <w:vAlign w:val="center"/>
          </w:tcPr>
          <w:p w:rsidR="00037763" w:rsidRPr="00255AB9" w:rsidRDefault="00037763" w:rsidP="00037763">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037763" w:rsidRPr="00255AB9" w:rsidRDefault="00037763" w:rsidP="00037763">
            <w:pPr>
              <w:jc w:val="center"/>
              <w:rPr>
                <w:bCs/>
                <w:sz w:val="16"/>
                <w:szCs w:val="16"/>
                <w:lang w:val="uk-UA"/>
              </w:rPr>
            </w:pPr>
            <w:r>
              <w:rPr>
                <w:bCs/>
                <w:sz w:val="16"/>
                <w:szCs w:val="16"/>
                <w:lang w:val="uk-UA"/>
              </w:rPr>
              <w:t>Щодо внесення змін до розподілу субвенції</w:t>
            </w:r>
          </w:p>
        </w:tc>
        <w:tc>
          <w:tcPr>
            <w:tcW w:w="34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037763" w:rsidRPr="00255AB9" w:rsidRDefault="00037763" w:rsidP="00037763">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w:t>
            </w:r>
          </w:p>
        </w:tc>
        <w:tc>
          <w:tcPr>
            <w:tcW w:w="306" w:type="pct"/>
            <w:shd w:val="clear" w:color="auto" w:fill="FFFFFF"/>
            <w:vAlign w:val="center"/>
          </w:tcPr>
          <w:p w:rsidR="00037763" w:rsidRPr="00255AB9" w:rsidRDefault="00037763" w:rsidP="00037763">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037763" w:rsidRPr="00255AB9" w:rsidRDefault="00037763" w:rsidP="00037763">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037763" w:rsidRDefault="00037763" w:rsidP="00037763">
            <w:pPr>
              <w:jc w:val="center"/>
              <w:rPr>
                <w:lang w:val="ru-RU"/>
              </w:rPr>
            </w:pPr>
            <w:r>
              <w:rPr>
                <w:lang w:val="ru-RU"/>
              </w:rPr>
              <w:t>-</w:t>
            </w:r>
          </w:p>
        </w:tc>
      </w:tr>
      <w:tr w:rsidR="00234F92" w:rsidRPr="00B7371E"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3088</w:t>
            </w:r>
          </w:p>
        </w:tc>
        <w:tc>
          <w:tcPr>
            <w:tcW w:w="47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внесення змін</w:t>
            </w:r>
          </w:p>
        </w:tc>
        <w:tc>
          <w:tcPr>
            <w:tcW w:w="350" w:type="pct"/>
            <w:shd w:val="clear" w:color="auto" w:fill="FFFFFF"/>
            <w:vAlign w:val="center"/>
          </w:tcPr>
          <w:p w:rsidR="00234F92" w:rsidRPr="008063BA" w:rsidRDefault="00234F92" w:rsidP="00234F92">
            <w:pPr>
              <w:jc w:val="center"/>
              <w:rPr>
                <w:sz w:val="16"/>
                <w:szCs w:val="16"/>
                <w:lang w:val="uk-UA"/>
              </w:rPr>
            </w:pPr>
            <w:r>
              <w:rPr>
                <w:sz w:val="16"/>
                <w:szCs w:val="16"/>
                <w:lang w:val="uk-UA"/>
              </w:rPr>
              <w:t>№вих-720</w:t>
            </w:r>
            <w:r w:rsidRPr="008063BA">
              <w:rPr>
                <w:sz w:val="16"/>
                <w:szCs w:val="16"/>
                <w:lang w:val="uk-UA"/>
              </w:rPr>
              <w:t>/06-12/25</w:t>
            </w:r>
          </w:p>
        </w:tc>
        <w:tc>
          <w:tcPr>
            <w:tcW w:w="298" w:type="pct"/>
            <w:shd w:val="clear" w:color="auto" w:fill="FFFFFF"/>
            <w:vAlign w:val="center"/>
          </w:tcPr>
          <w:p w:rsidR="00234F92" w:rsidRPr="008063BA" w:rsidRDefault="00234F92" w:rsidP="00234F92">
            <w:pPr>
              <w:jc w:val="center"/>
              <w:rPr>
                <w:sz w:val="16"/>
                <w:szCs w:val="16"/>
                <w:lang w:val="uk-UA"/>
              </w:rPr>
            </w:pPr>
            <w:r w:rsidRPr="008063BA">
              <w:rPr>
                <w:sz w:val="16"/>
                <w:szCs w:val="16"/>
              </w:rPr>
              <w:t>0</w:t>
            </w:r>
            <w:r>
              <w:rPr>
                <w:sz w:val="16"/>
                <w:szCs w:val="16"/>
                <w:lang w:val="uk-UA"/>
              </w:rPr>
              <w:t>5</w:t>
            </w:r>
            <w:r w:rsidRPr="008063BA">
              <w:rPr>
                <w:sz w:val="16"/>
                <w:szCs w:val="16"/>
                <w:lang w:val="uk-UA"/>
              </w:rPr>
              <w:t>.0</w:t>
            </w:r>
            <w:r w:rsidRPr="008063BA">
              <w:rPr>
                <w:sz w:val="16"/>
                <w:szCs w:val="16"/>
              </w:rPr>
              <w:t>5</w:t>
            </w:r>
            <w:r w:rsidRPr="008063BA">
              <w:rPr>
                <w:sz w:val="16"/>
                <w:szCs w:val="16"/>
                <w:lang w:val="uk-UA"/>
              </w:rPr>
              <w:t>.2025</w:t>
            </w:r>
          </w:p>
        </w:tc>
        <w:tc>
          <w:tcPr>
            <w:tcW w:w="304"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43"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27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16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28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Фінанси</w:t>
            </w:r>
          </w:p>
        </w:tc>
        <w:tc>
          <w:tcPr>
            <w:tcW w:w="458"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внесення змін (</w:t>
            </w:r>
            <w:proofErr w:type="spellStart"/>
            <w:r>
              <w:rPr>
                <w:sz w:val="16"/>
                <w:szCs w:val="16"/>
                <w:lang w:val="uk-UA"/>
              </w:rPr>
              <w:t>Березне</w:t>
            </w:r>
            <w:proofErr w:type="spellEnd"/>
            <w:r>
              <w:rPr>
                <w:sz w:val="16"/>
                <w:szCs w:val="16"/>
                <w:lang w:val="uk-UA"/>
              </w:rPr>
              <w:t>)</w:t>
            </w:r>
          </w:p>
        </w:tc>
        <w:tc>
          <w:tcPr>
            <w:tcW w:w="34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Текстовий документ</w:t>
            </w:r>
          </w:p>
        </w:tc>
        <w:tc>
          <w:tcPr>
            <w:tcW w:w="231"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Лист</w:t>
            </w:r>
          </w:p>
        </w:tc>
        <w:tc>
          <w:tcPr>
            <w:tcW w:w="15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06"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Паперова, електронна</w:t>
            </w:r>
          </w:p>
        </w:tc>
        <w:tc>
          <w:tcPr>
            <w:tcW w:w="69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3089</w:t>
            </w:r>
          </w:p>
        </w:tc>
        <w:tc>
          <w:tcPr>
            <w:tcW w:w="47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виконання протоколу наради</w:t>
            </w:r>
          </w:p>
        </w:tc>
        <w:tc>
          <w:tcPr>
            <w:tcW w:w="350" w:type="pct"/>
            <w:shd w:val="clear" w:color="auto" w:fill="FFFFFF"/>
            <w:vAlign w:val="center"/>
          </w:tcPr>
          <w:p w:rsidR="00234F92" w:rsidRPr="008063BA" w:rsidRDefault="00234F92" w:rsidP="00234F92">
            <w:pPr>
              <w:jc w:val="center"/>
              <w:rPr>
                <w:sz w:val="16"/>
                <w:szCs w:val="16"/>
                <w:lang w:val="uk-UA"/>
              </w:rPr>
            </w:pPr>
            <w:r>
              <w:rPr>
                <w:sz w:val="16"/>
                <w:szCs w:val="16"/>
                <w:lang w:val="uk-UA"/>
              </w:rPr>
              <w:t>№вих-727</w:t>
            </w:r>
            <w:r w:rsidRPr="008063BA">
              <w:rPr>
                <w:sz w:val="16"/>
                <w:szCs w:val="16"/>
                <w:lang w:val="uk-UA"/>
              </w:rPr>
              <w:t>/06-12/25</w:t>
            </w:r>
          </w:p>
        </w:tc>
        <w:tc>
          <w:tcPr>
            <w:tcW w:w="298" w:type="pct"/>
            <w:shd w:val="clear" w:color="auto" w:fill="FFFFFF"/>
            <w:vAlign w:val="center"/>
          </w:tcPr>
          <w:p w:rsidR="00234F92" w:rsidRPr="008063BA" w:rsidRDefault="00234F92" w:rsidP="00234F92">
            <w:pPr>
              <w:jc w:val="center"/>
              <w:rPr>
                <w:sz w:val="16"/>
                <w:szCs w:val="16"/>
                <w:lang w:val="uk-UA"/>
              </w:rPr>
            </w:pPr>
            <w:r w:rsidRPr="008063BA">
              <w:rPr>
                <w:sz w:val="16"/>
                <w:szCs w:val="16"/>
              </w:rPr>
              <w:t>0</w:t>
            </w:r>
            <w:r>
              <w:rPr>
                <w:sz w:val="16"/>
                <w:szCs w:val="16"/>
                <w:lang w:val="uk-UA"/>
              </w:rPr>
              <w:t>5</w:t>
            </w:r>
            <w:r w:rsidRPr="008063BA">
              <w:rPr>
                <w:sz w:val="16"/>
                <w:szCs w:val="16"/>
                <w:lang w:val="uk-UA"/>
              </w:rPr>
              <w:t>.0</w:t>
            </w:r>
            <w:r w:rsidRPr="008063BA">
              <w:rPr>
                <w:sz w:val="16"/>
                <w:szCs w:val="16"/>
              </w:rPr>
              <w:t>5</w:t>
            </w:r>
            <w:r w:rsidRPr="008063BA">
              <w:rPr>
                <w:sz w:val="16"/>
                <w:szCs w:val="16"/>
                <w:lang w:val="uk-UA"/>
              </w:rPr>
              <w:t>.2025</w:t>
            </w:r>
          </w:p>
        </w:tc>
        <w:tc>
          <w:tcPr>
            <w:tcW w:w="304"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43"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27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16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28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Фінанси</w:t>
            </w:r>
          </w:p>
        </w:tc>
        <w:tc>
          <w:tcPr>
            <w:tcW w:w="458"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виконання протоколу наради</w:t>
            </w:r>
          </w:p>
        </w:tc>
        <w:tc>
          <w:tcPr>
            <w:tcW w:w="34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Текстовий документ</w:t>
            </w:r>
          </w:p>
        </w:tc>
        <w:tc>
          <w:tcPr>
            <w:tcW w:w="231"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Лист</w:t>
            </w:r>
          </w:p>
        </w:tc>
        <w:tc>
          <w:tcPr>
            <w:tcW w:w="15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06"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Паперова, електронна</w:t>
            </w:r>
          </w:p>
        </w:tc>
        <w:tc>
          <w:tcPr>
            <w:tcW w:w="69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3090</w:t>
            </w:r>
          </w:p>
        </w:tc>
        <w:tc>
          <w:tcPr>
            <w:tcW w:w="47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255AB9" w:rsidRDefault="00234F92" w:rsidP="00234F92">
            <w:pPr>
              <w:jc w:val="center"/>
              <w:rPr>
                <w:bCs/>
                <w:sz w:val="16"/>
                <w:szCs w:val="16"/>
                <w:lang w:val="uk-UA"/>
              </w:rPr>
            </w:pPr>
            <w:r>
              <w:rPr>
                <w:bCs/>
                <w:sz w:val="16"/>
                <w:szCs w:val="16"/>
                <w:lang w:val="uk-UA"/>
              </w:rPr>
              <w:t>728</w:t>
            </w:r>
            <w:r w:rsidRPr="00255AB9">
              <w:rPr>
                <w:bCs/>
                <w:sz w:val="16"/>
                <w:szCs w:val="16"/>
                <w:lang w:val="uk-UA"/>
              </w:rPr>
              <w:t>/04-19/25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5</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Щодо  до розподілу субвенції</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3091</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погодження довідки про зміни до кошторису на 2025 рік по КПКВК 7871010</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№вх-2282/25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Управління з питань ветеранської політики</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погодження довідки про зміни до кошторису на 2025 рік по КПКВК 7871010</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565317" w:rsidRDefault="00234F92" w:rsidP="00234F92">
            <w:pPr>
              <w:jc w:val="center"/>
              <w:rPr>
                <w:lang w:val="uk-UA"/>
              </w:rPr>
            </w:pPr>
            <w:r w:rsidRPr="00565317">
              <w:rPr>
                <w:lang w:val="uk-UA"/>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3092</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змін до кошторису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№вх-2283/25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ДЕРЖАВНИЙ АРХІВ РІВНЕНСЬКОЇ ОБЛАСТІ</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змін до кошторису</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565317" w:rsidRDefault="00234F92" w:rsidP="00234F92">
            <w:pPr>
              <w:jc w:val="center"/>
              <w:rPr>
                <w:lang w:val="uk-UA"/>
              </w:rPr>
            </w:pPr>
            <w:r w:rsidRPr="00565317">
              <w:rPr>
                <w:lang w:val="uk-UA"/>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3093</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Подання змін до штатного розпису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№вх-2284/25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ДЕРЖАВНИЙ АРХІВ РІВНЕНСЬКОЇ ОБЛАСТІ</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Подання змін до штатного розпису</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565317" w:rsidRDefault="00234F92" w:rsidP="00234F92">
            <w:pPr>
              <w:jc w:val="center"/>
              <w:rPr>
                <w:i/>
                <w:sz w:val="16"/>
                <w:szCs w:val="16"/>
                <w:lang w:val="uk-UA"/>
              </w:rPr>
            </w:pPr>
            <w:r w:rsidRPr="00565317">
              <w:rPr>
                <w:i/>
                <w:sz w:val="16"/>
                <w:szCs w:val="16"/>
                <w:lang w:val="uk-UA"/>
              </w:rPr>
              <w:t>-</w:t>
            </w:r>
          </w:p>
        </w:tc>
      </w:tr>
      <w:tr w:rsidR="00234F92" w:rsidRPr="00B7371E" w:rsidTr="00235E59">
        <w:trPr>
          <w:trHeight w:val="421"/>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3094</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погодження мережі розпорядників по КПКВК МБ 1119518</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№вх-2285/25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УПРАВЛІННЯ У СПРАВАХ МОЛОДІ ТА СПОРТУ</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погодження мережі розпорядників по КПКВК МБ 1119518</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565317" w:rsidRDefault="00234F92" w:rsidP="00234F92">
            <w:pPr>
              <w:jc w:val="center"/>
              <w:rPr>
                <w:i/>
                <w:sz w:val="16"/>
                <w:szCs w:val="16"/>
                <w:lang w:val="uk-UA"/>
              </w:rPr>
            </w:pPr>
            <w:r w:rsidRPr="00565317">
              <w:rPr>
                <w:i/>
                <w:sz w:val="16"/>
                <w:szCs w:val="16"/>
                <w:lang w:val="uk-UA"/>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3095</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за КПКВК МБ 1119518</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№вх-2286/25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УПРАВЛІННЯ У СПРАВАХ МОЛОДІ ТА СПОРТУ</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за КПКВК МБ 1119518</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3096</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№вх-2287/25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Сарненська районна державна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3097</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реєстрацію учасників бюджетного процесу на 2026 р</w:t>
            </w:r>
            <w:r>
              <w:rPr>
                <w:bCs/>
                <w:sz w:val="16"/>
                <w:szCs w:val="16"/>
                <w:lang w:val="uk-UA"/>
              </w:rPr>
              <w:t>оку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№вх-2288/25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Міністерство фінансів України</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реєстрацію учасників бюджетного процесу на 2026 р.</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3098</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регіональні програми обласного бюджету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№вх-2289/25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Рівненська обласна військова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регіональні програми обласного бюджету</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3099</w:t>
            </w:r>
          </w:p>
        </w:tc>
        <w:tc>
          <w:tcPr>
            <w:tcW w:w="472"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Про</w:t>
            </w:r>
            <w:proofErr w:type="spellEnd"/>
            <w:r w:rsidRPr="0084007F">
              <w:rPr>
                <w:sz w:val="16"/>
                <w:szCs w:val="16"/>
              </w:rPr>
              <w:t xml:space="preserve"> </w:t>
            </w:r>
            <w:proofErr w:type="spellStart"/>
            <w:r w:rsidRPr="0084007F">
              <w:rPr>
                <w:sz w:val="16"/>
                <w:szCs w:val="16"/>
              </w:rPr>
              <w:t>надання</w:t>
            </w:r>
            <w:proofErr w:type="spellEnd"/>
            <w:r w:rsidRPr="0084007F">
              <w:rPr>
                <w:sz w:val="16"/>
                <w:szCs w:val="16"/>
              </w:rPr>
              <w:t xml:space="preserve"> </w:t>
            </w:r>
            <w:proofErr w:type="spellStart"/>
            <w:r w:rsidRPr="0084007F">
              <w:rPr>
                <w:sz w:val="16"/>
                <w:szCs w:val="16"/>
              </w:rPr>
              <w:t>інформації</w:t>
            </w:r>
            <w:proofErr w:type="spellEnd"/>
          </w:p>
        </w:tc>
        <w:tc>
          <w:tcPr>
            <w:tcW w:w="350" w:type="pct"/>
            <w:shd w:val="clear" w:color="auto" w:fill="FFFFFF"/>
            <w:vAlign w:val="center"/>
          </w:tcPr>
          <w:p w:rsidR="00234F92" w:rsidRPr="0084007F" w:rsidRDefault="00234F92" w:rsidP="00234F92">
            <w:pPr>
              <w:jc w:val="center"/>
              <w:rPr>
                <w:sz w:val="16"/>
                <w:szCs w:val="16"/>
              </w:rPr>
            </w:pPr>
            <w:r w:rsidRPr="0084007F">
              <w:rPr>
                <w:sz w:val="16"/>
                <w:szCs w:val="16"/>
              </w:rPr>
              <w:t xml:space="preserve">№ </w:t>
            </w:r>
            <w:proofErr w:type="spellStart"/>
            <w:r w:rsidRPr="0084007F">
              <w:rPr>
                <w:sz w:val="16"/>
                <w:szCs w:val="16"/>
              </w:rPr>
              <w:t>вих</w:t>
            </w:r>
            <w:proofErr w:type="spellEnd"/>
            <w:r>
              <w:rPr>
                <w:sz w:val="16"/>
                <w:szCs w:val="16"/>
                <w:lang w:val="uk-UA"/>
              </w:rPr>
              <w:t>-725</w:t>
            </w:r>
            <w:r>
              <w:rPr>
                <w:sz w:val="16"/>
                <w:szCs w:val="16"/>
              </w:rPr>
              <w:t>/0</w:t>
            </w:r>
            <w:r>
              <w:rPr>
                <w:sz w:val="16"/>
                <w:szCs w:val="16"/>
                <w:lang w:val="uk-UA"/>
              </w:rPr>
              <w:t>7-22</w:t>
            </w:r>
            <w:r w:rsidRPr="0084007F">
              <w:rPr>
                <w:sz w:val="16"/>
                <w:szCs w:val="16"/>
              </w:rPr>
              <w:t>/25</w:t>
            </w:r>
          </w:p>
        </w:tc>
        <w:tc>
          <w:tcPr>
            <w:tcW w:w="298" w:type="pct"/>
            <w:shd w:val="clear" w:color="auto" w:fill="FFFFFF"/>
            <w:vAlign w:val="center"/>
          </w:tcPr>
          <w:p w:rsidR="00234F92" w:rsidRPr="0084007F" w:rsidRDefault="00234F92" w:rsidP="00234F92">
            <w:pPr>
              <w:jc w:val="center"/>
            </w:pPr>
            <w:r>
              <w:rPr>
                <w:sz w:val="16"/>
                <w:szCs w:val="16"/>
                <w:lang w:val="uk-UA"/>
              </w:rPr>
              <w:t>05.05</w:t>
            </w:r>
            <w:r w:rsidRPr="0084007F">
              <w:rPr>
                <w:sz w:val="16"/>
                <w:szCs w:val="16"/>
                <w:lang w:val="uk-UA"/>
              </w:rPr>
              <w:t>.2025</w:t>
            </w:r>
          </w:p>
        </w:tc>
        <w:tc>
          <w:tcPr>
            <w:tcW w:w="304"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343" w:type="pct"/>
            <w:shd w:val="clear" w:color="auto" w:fill="FFFFFF"/>
            <w:vAlign w:val="center"/>
          </w:tcPr>
          <w:p w:rsidR="00234F92" w:rsidRPr="0084007F" w:rsidRDefault="00234F92" w:rsidP="00234F92">
            <w:pPr>
              <w:jc w:val="center"/>
            </w:pPr>
            <w:r w:rsidRPr="0084007F">
              <w:rPr>
                <w:sz w:val="16"/>
                <w:szCs w:val="16"/>
                <w:lang w:val="uk-UA"/>
              </w:rPr>
              <w:t xml:space="preserve">Відділ фінансів </w:t>
            </w:r>
            <w:proofErr w:type="spellStart"/>
            <w:r w:rsidRPr="0084007F">
              <w:rPr>
                <w:sz w:val="16"/>
                <w:szCs w:val="16"/>
                <w:lang w:val="uk-UA"/>
              </w:rPr>
              <w:t>місцев</w:t>
            </w:r>
            <w:proofErr w:type="spellEnd"/>
          </w:p>
        </w:tc>
        <w:tc>
          <w:tcPr>
            <w:tcW w:w="270"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162"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280" w:type="pct"/>
            <w:shd w:val="clear" w:color="auto" w:fill="FFFFFF"/>
            <w:vAlign w:val="center"/>
          </w:tcPr>
          <w:p w:rsidR="00234F92" w:rsidRPr="0084007F" w:rsidRDefault="00234F92" w:rsidP="00234F92">
            <w:pPr>
              <w:jc w:val="center"/>
            </w:pPr>
            <w:proofErr w:type="spellStart"/>
            <w:r w:rsidRPr="0084007F">
              <w:rPr>
                <w:sz w:val="16"/>
                <w:szCs w:val="16"/>
                <w:lang w:val="ru-RU"/>
              </w:rPr>
              <w:t>фінанси</w:t>
            </w:r>
            <w:proofErr w:type="spellEnd"/>
          </w:p>
        </w:tc>
        <w:tc>
          <w:tcPr>
            <w:tcW w:w="458" w:type="pct"/>
            <w:shd w:val="clear" w:color="auto" w:fill="FFFFFF"/>
            <w:vAlign w:val="center"/>
          </w:tcPr>
          <w:p w:rsidR="00234F92" w:rsidRPr="0084007F" w:rsidRDefault="00234F92" w:rsidP="00234F92">
            <w:pPr>
              <w:jc w:val="center"/>
              <w:rPr>
                <w:sz w:val="16"/>
                <w:szCs w:val="16"/>
                <w:lang w:val="ru-RU"/>
              </w:rPr>
            </w:pPr>
            <w:proofErr w:type="spellStart"/>
            <w:r w:rsidRPr="0084007F">
              <w:rPr>
                <w:sz w:val="16"/>
                <w:szCs w:val="16"/>
              </w:rPr>
              <w:t>Про</w:t>
            </w:r>
            <w:proofErr w:type="spellEnd"/>
            <w:r w:rsidRPr="0084007F">
              <w:rPr>
                <w:sz w:val="16"/>
                <w:szCs w:val="16"/>
              </w:rPr>
              <w:t xml:space="preserve"> </w:t>
            </w:r>
            <w:proofErr w:type="spellStart"/>
            <w:r w:rsidRPr="0084007F">
              <w:rPr>
                <w:sz w:val="16"/>
                <w:szCs w:val="16"/>
              </w:rPr>
              <w:t>надання</w:t>
            </w:r>
            <w:proofErr w:type="spellEnd"/>
            <w:r w:rsidRPr="0084007F">
              <w:rPr>
                <w:sz w:val="16"/>
                <w:szCs w:val="16"/>
              </w:rPr>
              <w:t xml:space="preserve"> </w:t>
            </w:r>
            <w:proofErr w:type="spellStart"/>
            <w:r w:rsidRPr="0084007F">
              <w:rPr>
                <w:sz w:val="16"/>
                <w:szCs w:val="16"/>
              </w:rPr>
              <w:t>інформації</w:t>
            </w:r>
            <w:proofErr w:type="spellEnd"/>
          </w:p>
        </w:tc>
        <w:tc>
          <w:tcPr>
            <w:tcW w:w="347"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Текстовий</w:t>
            </w:r>
            <w:proofErr w:type="spellEnd"/>
            <w:r w:rsidRPr="0084007F">
              <w:rPr>
                <w:sz w:val="16"/>
                <w:szCs w:val="16"/>
              </w:rPr>
              <w:t xml:space="preserve"> </w:t>
            </w:r>
            <w:proofErr w:type="spellStart"/>
            <w:r w:rsidRPr="0084007F">
              <w:rPr>
                <w:sz w:val="16"/>
                <w:szCs w:val="16"/>
              </w:rPr>
              <w:t>документ</w:t>
            </w:r>
            <w:proofErr w:type="spellEnd"/>
            <w:r w:rsidRPr="0084007F">
              <w:rPr>
                <w:sz w:val="16"/>
                <w:szCs w:val="16"/>
              </w:rPr>
              <w:t xml:space="preserve">, </w:t>
            </w:r>
            <w:proofErr w:type="spellStart"/>
            <w:r w:rsidRPr="0084007F">
              <w:rPr>
                <w:sz w:val="16"/>
                <w:szCs w:val="16"/>
              </w:rPr>
              <w:t>табличний</w:t>
            </w:r>
            <w:proofErr w:type="spellEnd"/>
            <w:r w:rsidRPr="0084007F">
              <w:rPr>
                <w:sz w:val="16"/>
                <w:szCs w:val="16"/>
              </w:rPr>
              <w:t xml:space="preserve"> </w:t>
            </w:r>
            <w:proofErr w:type="spellStart"/>
            <w:r w:rsidRPr="0084007F">
              <w:rPr>
                <w:sz w:val="16"/>
                <w:szCs w:val="16"/>
              </w:rPr>
              <w:t>матеріал</w:t>
            </w:r>
            <w:proofErr w:type="spellEnd"/>
          </w:p>
        </w:tc>
        <w:tc>
          <w:tcPr>
            <w:tcW w:w="231"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Лист</w:t>
            </w:r>
            <w:proofErr w:type="spellEnd"/>
          </w:p>
        </w:tc>
        <w:tc>
          <w:tcPr>
            <w:tcW w:w="157" w:type="pct"/>
            <w:shd w:val="clear" w:color="auto" w:fill="FFFFFF"/>
            <w:vAlign w:val="center"/>
          </w:tcPr>
          <w:p w:rsidR="00234F92" w:rsidRPr="0084007F" w:rsidRDefault="00234F92" w:rsidP="00234F92">
            <w:pPr>
              <w:jc w:val="center"/>
              <w:rPr>
                <w:sz w:val="16"/>
                <w:szCs w:val="16"/>
              </w:rPr>
            </w:pPr>
            <w:r w:rsidRPr="0084007F">
              <w:rPr>
                <w:sz w:val="16"/>
                <w:szCs w:val="16"/>
              </w:rPr>
              <w:t>-</w:t>
            </w:r>
          </w:p>
        </w:tc>
        <w:tc>
          <w:tcPr>
            <w:tcW w:w="306"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Паперова</w:t>
            </w:r>
            <w:proofErr w:type="spellEnd"/>
            <w:r w:rsidRPr="0084007F">
              <w:rPr>
                <w:sz w:val="16"/>
                <w:szCs w:val="16"/>
              </w:rPr>
              <w:t xml:space="preserve">, </w:t>
            </w:r>
            <w:proofErr w:type="spellStart"/>
            <w:r w:rsidRPr="0084007F">
              <w:rPr>
                <w:sz w:val="16"/>
                <w:szCs w:val="16"/>
              </w:rPr>
              <w:t>електронна</w:t>
            </w:r>
            <w:proofErr w:type="spellEnd"/>
          </w:p>
        </w:tc>
        <w:tc>
          <w:tcPr>
            <w:tcW w:w="690" w:type="pct"/>
            <w:shd w:val="clear" w:color="auto" w:fill="FFFFFF"/>
            <w:vAlign w:val="center"/>
          </w:tcPr>
          <w:p w:rsidR="00234F92" w:rsidRPr="0084007F" w:rsidRDefault="00234F92" w:rsidP="00234F92">
            <w:pPr>
              <w:jc w:val="center"/>
              <w:rPr>
                <w:sz w:val="16"/>
                <w:szCs w:val="16"/>
                <w:lang w:val="ru-RU"/>
              </w:rPr>
            </w:pPr>
            <w:proofErr w:type="spellStart"/>
            <w:r w:rsidRPr="0084007F">
              <w:rPr>
                <w:sz w:val="16"/>
                <w:szCs w:val="16"/>
                <w:lang w:val="ru-RU"/>
              </w:rPr>
              <w:t>Відділ</w:t>
            </w:r>
            <w:proofErr w:type="spellEnd"/>
            <w:r w:rsidRPr="0084007F">
              <w:rPr>
                <w:sz w:val="16"/>
                <w:szCs w:val="16"/>
                <w:lang w:val="ru-RU"/>
              </w:rPr>
              <w:t xml:space="preserve"> </w:t>
            </w:r>
            <w:proofErr w:type="spellStart"/>
            <w:r w:rsidRPr="0084007F">
              <w:rPr>
                <w:sz w:val="16"/>
                <w:szCs w:val="16"/>
                <w:lang w:val="ru-RU"/>
              </w:rPr>
              <w:t>фінансів</w:t>
            </w:r>
            <w:proofErr w:type="spellEnd"/>
            <w:r w:rsidRPr="0084007F">
              <w:rPr>
                <w:sz w:val="16"/>
                <w:szCs w:val="16"/>
                <w:lang w:val="ru-RU"/>
              </w:rPr>
              <w:t xml:space="preserve"> </w:t>
            </w:r>
            <w:proofErr w:type="spellStart"/>
            <w:r w:rsidRPr="0084007F">
              <w:rPr>
                <w:sz w:val="16"/>
                <w:szCs w:val="16"/>
                <w:lang w:val="ru-RU"/>
              </w:rPr>
              <w:t>місцевих</w:t>
            </w:r>
            <w:proofErr w:type="spellEnd"/>
            <w:r w:rsidRPr="0084007F">
              <w:rPr>
                <w:sz w:val="16"/>
                <w:szCs w:val="16"/>
                <w:lang w:val="ru-RU"/>
              </w:rPr>
              <w:t xml:space="preserve"> </w:t>
            </w:r>
            <w:proofErr w:type="spellStart"/>
            <w:r w:rsidRPr="0084007F">
              <w:rPr>
                <w:sz w:val="16"/>
                <w:szCs w:val="16"/>
                <w:lang w:val="ru-RU"/>
              </w:rPr>
              <w:t>органів</w:t>
            </w:r>
            <w:proofErr w:type="spellEnd"/>
            <w:r w:rsidRPr="0084007F">
              <w:rPr>
                <w:sz w:val="16"/>
                <w:szCs w:val="16"/>
                <w:lang w:val="ru-RU"/>
              </w:rPr>
              <w:t xml:space="preserve"> </w:t>
            </w:r>
            <w:proofErr w:type="spellStart"/>
            <w:r w:rsidRPr="0084007F">
              <w:rPr>
                <w:sz w:val="16"/>
                <w:szCs w:val="16"/>
                <w:lang w:val="ru-RU"/>
              </w:rPr>
              <w:t>влади</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3100</w:t>
            </w:r>
          </w:p>
        </w:tc>
        <w:tc>
          <w:tcPr>
            <w:tcW w:w="472" w:type="pct"/>
            <w:shd w:val="clear" w:color="auto" w:fill="FFFFFF"/>
            <w:vAlign w:val="center"/>
          </w:tcPr>
          <w:p w:rsidR="00234F92" w:rsidRPr="0084007F" w:rsidRDefault="00234F92" w:rsidP="00234F92">
            <w:pPr>
              <w:jc w:val="center"/>
              <w:rPr>
                <w:sz w:val="16"/>
                <w:szCs w:val="16"/>
                <w:lang w:val="uk-UA"/>
              </w:rPr>
            </w:pPr>
            <w:proofErr w:type="spellStart"/>
            <w:r w:rsidRPr="0084007F">
              <w:rPr>
                <w:sz w:val="16"/>
                <w:szCs w:val="16"/>
              </w:rPr>
              <w:t>Про</w:t>
            </w:r>
            <w:proofErr w:type="spellEnd"/>
            <w:r w:rsidRPr="0084007F">
              <w:rPr>
                <w:sz w:val="16"/>
                <w:szCs w:val="16"/>
              </w:rPr>
              <w:t xml:space="preserve"> </w:t>
            </w:r>
            <w:r>
              <w:rPr>
                <w:sz w:val="16"/>
                <w:szCs w:val="16"/>
                <w:lang w:val="uk-UA"/>
              </w:rPr>
              <w:t>виконання доручення</w:t>
            </w:r>
          </w:p>
        </w:tc>
        <w:tc>
          <w:tcPr>
            <w:tcW w:w="350" w:type="pct"/>
            <w:shd w:val="clear" w:color="auto" w:fill="FFFFFF"/>
            <w:vAlign w:val="center"/>
          </w:tcPr>
          <w:p w:rsidR="00234F92" w:rsidRPr="0084007F" w:rsidRDefault="00234F92" w:rsidP="00234F92">
            <w:pPr>
              <w:jc w:val="center"/>
              <w:rPr>
                <w:sz w:val="16"/>
                <w:szCs w:val="16"/>
              </w:rPr>
            </w:pPr>
            <w:r w:rsidRPr="0084007F">
              <w:rPr>
                <w:sz w:val="16"/>
                <w:szCs w:val="16"/>
              </w:rPr>
              <w:t xml:space="preserve">№ </w:t>
            </w:r>
            <w:proofErr w:type="spellStart"/>
            <w:r w:rsidRPr="0084007F">
              <w:rPr>
                <w:sz w:val="16"/>
                <w:szCs w:val="16"/>
              </w:rPr>
              <w:t>вих</w:t>
            </w:r>
            <w:proofErr w:type="spellEnd"/>
            <w:r>
              <w:rPr>
                <w:sz w:val="16"/>
                <w:szCs w:val="16"/>
                <w:lang w:val="uk-UA"/>
              </w:rPr>
              <w:t>-726</w:t>
            </w:r>
            <w:r>
              <w:rPr>
                <w:sz w:val="16"/>
                <w:szCs w:val="16"/>
              </w:rPr>
              <w:t>/0</w:t>
            </w:r>
            <w:r>
              <w:rPr>
                <w:sz w:val="16"/>
                <w:szCs w:val="16"/>
                <w:lang w:val="uk-UA"/>
              </w:rPr>
              <w:t>7-20</w:t>
            </w:r>
            <w:r w:rsidRPr="0084007F">
              <w:rPr>
                <w:sz w:val="16"/>
                <w:szCs w:val="16"/>
              </w:rPr>
              <w:t>/25</w:t>
            </w:r>
          </w:p>
        </w:tc>
        <w:tc>
          <w:tcPr>
            <w:tcW w:w="298" w:type="pct"/>
            <w:shd w:val="clear" w:color="auto" w:fill="FFFFFF"/>
            <w:vAlign w:val="center"/>
          </w:tcPr>
          <w:p w:rsidR="00234F92" w:rsidRPr="0084007F" w:rsidRDefault="00234F92" w:rsidP="00234F92">
            <w:pPr>
              <w:jc w:val="center"/>
            </w:pPr>
            <w:r>
              <w:rPr>
                <w:sz w:val="16"/>
                <w:szCs w:val="16"/>
                <w:lang w:val="uk-UA"/>
              </w:rPr>
              <w:t>05.05</w:t>
            </w:r>
            <w:r w:rsidRPr="0084007F">
              <w:rPr>
                <w:sz w:val="16"/>
                <w:szCs w:val="16"/>
                <w:lang w:val="uk-UA"/>
              </w:rPr>
              <w:t>.2025</w:t>
            </w:r>
          </w:p>
        </w:tc>
        <w:tc>
          <w:tcPr>
            <w:tcW w:w="304"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343" w:type="pct"/>
            <w:shd w:val="clear" w:color="auto" w:fill="FFFFFF"/>
            <w:vAlign w:val="center"/>
          </w:tcPr>
          <w:p w:rsidR="00234F92" w:rsidRPr="0084007F" w:rsidRDefault="00234F92" w:rsidP="00234F92">
            <w:pPr>
              <w:jc w:val="center"/>
            </w:pPr>
            <w:r w:rsidRPr="0084007F">
              <w:rPr>
                <w:sz w:val="16"/>
                <w:szCs w:val="16"/>
                <w:lang w:val="uk-UA"/>
              </w:rPr>
              <w:t xml:space="preserve">Відділ фінансів </w:t>
            </w:r>
            <w:proofErr w:type="spellStart"/>
            <w:r w:rsidRPr="0084007F">
              <w:rPr>
                <w:sz w:val="16"/>
                <w:szCs w:val="16"/>
                <w:lang w:val="uk-UA"/>
              </w:rPr>
              <w:t>місцев</w:t>
            </w:r>
            <w:proofErr w:type="spellEnd"/>
          </w:p>
        </w:tc>
        <w:tc>
          <w:tcPr>
            <w:tcW w:w="270"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162"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280" w:type="pct"/>
            <w:shd w:val="clear" w:color="auto" w:fill="FFFFFF"/>
            <w:vAlign w:val="center"/>
          </w:tcPr>
          <w:p w:rsidR="00234F92" w:rsidRPr="0084007F" w:rsidRDefault="00234F92" w:rsidP="00234F92">
            <w:pPr>
              <w:jc w:val="center"/>
            </w:pPr>
            <w:proofErr w:type="spellStart"/>
            <w:r w:rsidRPr="0084007F">
              <w:rPr>
                <w:sz w:val="16"/>
                <w:szCs w:val="16"/>
                <w:lang w:val="ru-RU"/>
              </w:rPr>
              <w:t>фінанси</w:t>
            </w:r>
            <w:proofErr w:type="spellEnd"/>
          </w:p>
        </w:tc>
        <w:tc>
          <w:tcPr>
            <w:tcW w:w="458" w:type="pct"/>
            <w:shd w:val="clear" w:color="auto" w:fill="FFFFFF"/>
            <w:vAlign w:val="center"/>
          </w:tcPr>
          <w:p w:rsidR="00234F92" w:rsidRPr="0084007F" w:rsidRDefault="00234F92" w:rsidP="00234F92">
            <w:pPr>
              <w:jc w:val="center"/>
              <w:rPr>
                <w:sz w:val="16"/>
                <w:szCs w:val="16"/>
                <w:lang w:val="ru-RU"/>
              </w:rPr>
            </w:pPr>
            <w:proofErr w:type="spellStart"/>
            <w:r w:rsidRPr="0084007F">
              <w:rPr>
                <w:sz w:val="16"/>
                <w:szCs w:val="16"/>
              </w:rPr>
              <w:t>Про</w:t>
            </w:r>
            <w:proofErr w:type="spellEnd"/>
            <w:r w:rsidRPr="0084007F">
              <w:rPr>
                <w:sz w:val="16"/>
                <w:szCs w:val="16"/>
              </w:rPr>
              <w:t xml:space="preserve"> </w:t>
            </w:r>
            <w:proofErr w:type="spellStart"/>
            <w:r w:rsidRPr="0084007F">
              <w:rPr>
                <w:sz w:val="16"/>
                <w:szCs w:val="16"/>
              </w:rPr>
              <w:t>надання</w:t>
            </w:r>
            <w:proofErr w:type="spellEnd"/>
            <w:r w:rsidRPr="0084007F">
              <w:rPr>
                <w:sz w:val="16"/>
                <w:szCs w:val="16"/>
              </w:rPr>
              <w:t xml:space="preserve"> </w:t>
            </w:r>
            <w:proofErr w:type="spellStart"/>
            <w:r w:rsidRPr="0084007F">
              <w:rPr>
                <w:sz w:val="16"/>
                <w:szCs w:val="16"/>
              </w:rPr>
              <w:t>інформації</w:t>
            </w:r>
            <w:proofErr w:type="spellEnd"/>
          </w:p>
        </w:tc>
        <w:tc>
          <w:tcPr>
            <w:tcW w:w="347"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Текстовий</w:t>
            </w:r>
            <w:proofErr w:type="spellEnd"/>
            <w:r w:rsidRPr="0084007F">
              <w:rPr>
                <w:sz w:val="16"/>
                <w:szCs w:val="16"/>
              </w:rPr>
              <w:t xml:space="preserve"> </w:t>
            </w:r>
            <w:proofErr w:type="spellStart"/>
            <w:r w:rsidRPr="0084007F">
              <w:rPr>
                <w:sz w:val="16"/>
                <w:szCs w:val="16"/>
              </w:rPr>
              <w:t>документ</w:t>
            </w:r>
            <w:proofErr w:type="spellEnd"/>
            <w:r w:rsidRPr="0084007F">
              <w:rPr>
                <w:sz w:val="16"/>
                <w:szCs w:val="16"/>
              </w:rPr>
              <w:t xml:space="preserve">, </w:t>
            </w:r>
            <w:proofErr w:type="spellStart"/>
            <w:r w:rsidRPr="0084007F">
              <w:rPr>
                <w:sz w:val="16"/>
                <w:szCs w:val="16"/>
              </w:rPr>
              <w:t>табличний</w:t>
            </w:r>
            <w:proofErr w:type="spellEnd"/>
            <w:r w:rsidRPr="0084007F">
              <w:rPr>
                <w:sz w:val="16"/>
                <w:szCs w:val="16"/>
              </w:rPr>
              <w:t xml:space="preserve"> </w:t>
            </w:r>
            <w:proofErr w:type="spellStart"/>
            <w:r w:rsidRPr="0084007F">
              <w:rPr>
                <w:sz w:val="16"/>
                <w:szCs w:val="16"/>
              </w:rPr>
              <w:t>матеріал</w:t>
            </w:r>
            <w:proofErr w:type="spellEnd"/>
          </w:p>
        </w:tc>
        <w:tc>
          <w:tcPr>
            <w:tcW w:w="231"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Лист</w:t>
            </w:r>
            <w:proofErr w:type="spellEnd"/>
          </w:p>
        </w:tc>
        <w:tc>
          <w:tcPr>
            <w:tcW w:w="157" w:type="pct"/>
            <w:shd w:val="clear" w:color="auto" w:fill="FFFFFF"/>
            <w:vAlign w:val="center"/>
          </w:tcPr>
          <w:p w:rsidR="00234F92" w:rsidRPr="0084007F" w:rsidRDefault="00234F92" w:rsidP="00234F92">
            <w:pPr>
              <w:jc w:val="center"/>
              <w:rPr>
                <w:sz w:val="16"/>
                <w:szCs w:val="16"/>
              </w:rPr>
            </w:pPr>
            <w:r w:rsidRPr="0084007F">
              <w:rPr>
                <w:sz w:val="16"/>
                <w:szCs w:val="16"/>
              </w:rPr>
              <w:t>-</w:t>
            </w:r>
          </w:p>
        </w:tc>
        <w:tc>
          <w:tcPr>
            <w:tcW w:w="306"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Паперова</w:t>
            </w:r>
            <w:proofErr w:type="spellEnd"/>
            <w:r w:rsidRPr="0084007F">
              <w:rPr>
                <w:sz w:val="16"/>
                <w:szCs w:val="16"/>
              </w:rPr>
              <w:t xml:space="preserve">, </w:t>
            </w:r>
            <w:proofErr w:type="spellStart"/>
            <w:r w:rsidRPr="0084007F">
              <w:rPr>
                <w:sz w:val="16"/>
                <w:szCs w:val="16"/>
              </w:rPr>
              <w:t>електронна</w:t>
            </w:r>
            <w:proofErr w:type="spellEnd"/>
          </w:p>
        </w:tc>
        <w:tc>
          <w:tcPr>
            <w:tcW w:w="690" w:type="pct"/>
            <w:shd w:val="clear" w:color="auto" w:fill="FFFFFF"/>
            <w:vAlign w:val="center"/>
          </w:tcPr>
          <w:p w:rsidR="00234F92" w:rsidRPr="0084007F" w:rsidRDefault="00234F92" w:rsidP="00234F92">
            <w:pPr>
              <w:jc w:val="center"/>
              <w:rPr>
                <w:sz w:val="16"/>
                <w:szCs w:val="16"/>
                <w:lang w:val="ru-RU"/>
              </w:rPr>
            </w:pPr>
            <w:proofErr w:type="spellStart"/>
            <w:r w:rsidRPr="0084007F">
              <w:rPr>
                <w:sz w:val="16"/>
                <w:szCs w:val="16"/>
                <w:lang w:val="ru-RU"/>
              </w:rPr>
              <w:t>Відділ</w:t>
            </w:r>
            <w:proofErr w:type="spellEnd"/>
            <w:r w:rsidRPr="0084007F">
              <w:rPr>
                <w:sz w:val="16"/>
                <w:szCs w:val="16"/>
                <w:lang w:val="ru-RU"/>
              </w:rPr>
              <w:t xml:space="preserve"> </w:t>
            </w:r>
            <w:proofErr w:type="spellStart"/>
            <w:r w:rsidRPr="0084007F">
              <w:rPr>
                <w:sz w:val="16"/>
                <w:szCs w:val="16"/>
                <w:lang w:val="ru-RU"/>
              </w:rPr>
              <w:t>фінансів</w:t>
            </w:r>
            <w:proofErr w:type="spellEnd"/>
            <w:r w:rsidRPr="0084007F">
              <w:rPr>
                <w:sz w:val="16"/>
                <w:szCs w:val="16"/>
                <w:lang w:val="ru-RU"/>
              </w:rPr>
              <w:t xml:space="preserve"> </w:t>
            </w:r>
            <w:proofErr w:type="spellStart"/>
            <w:r w:rsidRPr="0084007F">
              <w:rPr>
                <w:sz w:val="16"/>
                <w:szCs w:val="16"/>
                <w:lang w:val="ru-RU"/>
              </w:rPr>
              <w:t>місцевих</w:t>
            </w:r>
            <w:proofErr w:type="spellEnd"/>
            <w:r w:rsidRPr="0084007F">
              <w:rPr>
                <w:sz w:val="16"/>
                <w:szCs w:val="16"/>
                <w:lang w:val="ru-RU"/>
              </w:rPr>
              <w:t xml:space="preserve"> </w:t>
            </w:r>
            <w:proofErr w:type="spellStart"/>
            <w:r w:rsidRPr="0084007F">
              <w:rPr>
                <w:sz w:val="16"/>
                <w:szCs w:val="16"/>
                <w:lang w:val="ru-RU"/>
              </w:rPr>
              <w:t>органів</w:t>
            </w:r>
            <w:proofErr w:type="spellEnd"/>
            <w:r w:rsidRPr="0084007F">
              <w:rPr>
                <w:sz w:val="16"/>
                <w:szCs w:val="16"/>
                <w:lang w:val="ru-RU"/>
              </w:rPr>
              <w:t xml:space="preserve"> </w:t>
            </w:r>
            <w:proofErr w:type="spellStart"/>
            <w:r w:rsidRPr="0084007F">
              <w:rPr>
                <w:sz w:val="16"/>
                <w:szCs w:val="16"/>
                <w:lang w:val="ru-RU"/>
              </w:rPr>
              <w:t>влади</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3101</w:t>
            </w:r>
          </w:p>
        </w:tc>
        <w:tc>
          <w:tcPr>
            <w:tcW w:w="472"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Про</w:t>
            </w:r>
            <w:proofErr w:type="spellEnd"/>
            <w:r w:rsidRPr="0084007F">
              <w:rPr>
                <w:sz w:val="16"/>
                <w:szCs w:val="16"/>
              </w:rPr>
              <w:t xml:space="preserve"> </w:t>
            </w:r>
            <w:proofErr w:type="spellStart"/>
            <w:r w:rsidRPr="0084007F">
              <w:rPr>
                <w:sz w:val="16"/>
                <w:szCs w:val="16"/>
              </w:rPr>
              <w:t>надання</w:t>
            </w:r>
            <w:proofErr w:type="spellEnd"/>
            <w:r w:rsidRPr="0084007F">
              <w:rPr>
                <w:sz w:val="16"/>
                <w:szCs w:val="16"/>
              </w:rPr>
              <w:t xml:space="preserve"> </w:t>
            </w:r>
            <w:proofErr w:type="spellStart"/>
            <w:r w:rsidRPr="0084007F">
              <w:rPr>
                <w:sz w:val="16"/>
                <w:szCs w:val="16"/>
              </w:rPr>
              <w:t>інформації</w:t>
            </w:r>
            <w:proofErr w:type="spellEnd"/>
          </w:p>
        </w:tc>
        <w:tc>
          <w:tcPr>
            <w:tcW w:w="350" w:type="pct"/>
            <w:shd w:val="clear" w:color="auto" w:fill="FFFFFF"/>
            <w:vAlign w:val="center"/>
          </w:tcPr>
          <w:p w:rsidR="00234F92" w:rsidRPr="0084007F" w:rsidRDefault="00234F92" w:rsidP="00234F92">
            <w:pPr>
              <w:jc w:val="center"/>
              <w:rPr>
                <w:sz w:val="16"/>
                <w:szCs w:val="16"/>
              </w:rPr>
            </w:pPr>
            <w:r w:rsidRPr="0084007F">
              <w:rPr>
                <w:sz w:val="16"/>
                <w:szCs w:val="16"/>
              </w:rPr>
              <w:t xml:space="preserve">№ </w:t>
            </w:r>
            <w:proofErr w:type="spellStart"/>
            <w:r w:rsidRPr="0084007F">
              <w:rPr>
                <w:sz w:val="16"/>
                <w:szCs w:val="16"/>
              </w:rPr>
              <w:t>вих</w:t>
            </w:r>
            <w:proofErr w:type="spellEnd"/>
            <w:r>
              <w:rPr>
                <w:sz w:val="16"/>
                <w:szCs w:val="16"/>
                <w:lang w:val="uk-UA"/>
              </w:rPr>
              <w:t>-745</w:t>
            </w:r>
            <w:r>
              <w:rPr>
                <w:sz w:val="16"/>
                <w:szCs w:val="16"/>
              </w:rPr>
              <w:t>/0</w:t>
            </w:r>
            <w:r>
              <w:rPr>
                <w:sz w:val="16"/>
                <w:szCs w:val="16"/>
                <w:lang w:val="uk-UA"/>
              </w:rPr>
              <w:t>7-21</w:t>
            </w:r>
            <w:r w:rsidRPr="0084007F">
              <w:rPr>
                <w:sz w:val="16"/>
                <w:szCs w:val="16"/>
              </w:rPr>
              <w:t>/25</w:t>
            </w:r>
          </w:p>
        </w:tc>
        <w:tc>
          <w:tcPr>
            <w:tcW w:w="298" w:type="pct"/>
            <w:shd w:val="clear" w:color="auto" w:fill="FFFFFF"/>
            <w:vAlign w:val="center"/>
          </w:tcPr>
          <w:p w:rsidR="00234F92" w:rsidRPr="0084007F" w:rsidRDefault="00234F92" w:rsidP="00234F92">
            <w:pPr>
              <w:jc w:val="center"/>
            </w:pPr>
            <w:r>
              <w:rPr>
                <w:sz w:val="16"/>
                <w:szCs w:val="16"/>
                <w:lang w:val="uk-UA"/>
              </w:rPr>
              <w:t>05.05</w:t>
            </w:r>
            <w:r w:rsidRPr="0084007F">
              <w:rPr>
                <w:sz w:val="16"/>
                <w:szCs w:val="16"/>
                <w:lang w:val="uk-UA"/>
              </w:rPr>
              <w:t>.2025</w:t>
            </w:r>
          </w:p>
        </w:tc>
        <w:tc>
          <w:tcPr>
            <w:tcW w:w="304"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343" w:type="pct"/>
            <w:shd w:val="clear" w:color="auto" w:fill="FFFFFF"/>
            <w:vAlign w:val="center"/>
          </w:tcPr>
          <w:p w:rsidR="00234F92" w:rsidRPr="0084007F" w:rsidRDefault="00234F92" w:rsidP="00234F92">
            <w:pPr>
              <w:jc w:val="center"/>
            </w:pPr>
            <w:r w:rsidRPr="0084007F">
              <w:rPr>
                <w:sz w:val="16"/>
                <w:szCs w:val="16"/>
                <w:lang w:val="uk-UA"/>
              </w:rPr>
              <w:t xml:space="preserve">Відділ фінансів </w:t>
            </w:r>
            <w:proofErr w:type="spellStart"/>
            <w:r w:rsidRPr="0084007F">
              <w:rPr>
                <w:sz w:val="16"/>
                <w:szCs w:val="16"/>
                <w:lang w:val="uk-UA"/>
              </w:rPr>
              <w:t>місцев</w:t>
            </w:r>
            <w:proofErr w:type="spellEnd"/>
          </w:p>
        </w:tc>
        <w:tc>
          <w:tcPr>
            <w:tcW w:w="270"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162" w:type="pct"/>
            <w:shd w:val="clear" w:color="auto" w:fill="FFFFFF"/>
            <w:vAlign w:val="center"/>
          </w:tcPr>
          <w:p w:rsidR="00234F92" w:rsidRPr="0084007F" w:rsidRDefault="00234F92" w:rsidP="00234F92">
            <w:pPr>
              <w:jc w:val="center"/>
              <w:rPr>
                <w:sz w:val="16"/>
                <w:szCs w:val="16"/>
                <w:lang w:val="ru-RU"/>
              </w:rPr>
            </w:pPr>
            <w:r>
              <w:rPr>
                <w:sz w:val="16"/>
                <w:szCs w:val="16"/>
                <w:lang w:val="ru-RU"/>
              </w:rPr>
              <w:t>-</w:t>
            </w:r>
          </w:p>
        </w:tc>
        <w:tc>
          <w:tcPr>
            <w:tcW w:w="280" w:type="pct"/>
            <w:shd w:val="clear" w:color="auto" w:fill="FFFFFF"/>
            <w:vAlign w:val="center"/>
          </w:tcPr>
          <w:p w:rsidR="00234F92" w:rsidRPr="0084007F" w:rsidRDefault="00234F92" w:rsidP="00234F92">
            <w:pPr>
              <w:jc w:val="center"/>
            </w:pPr>
            <w:proofErr w:type="spellStart"/>
            <w:r w:rsidRPr="0084007F">
              <w:rPr>
                <w:sz w:val="16"/>
                <w:szCs w:val="16"/>
                <w:lang w:val="ru-RU"/>
              </w:rPr>
              <w:t>фінанси</w:t>
            </w:r>
            <w:proofErr w:type="spellEnd"/>
          </w:p>
        </w:tc>
        <w:tc>
          <w:tcPr>
            <w:tcW w:w="458" w:type="pct"/>
            <w:shd w:val="clear" w:color="auto" w:fill="FFFFFF"/>
            <w:vAlign w:val="center"/>
          </w:tcPr>
          <w:p w:rsidR="00234F92" w:rsidRPr="0084007F" w:rsidRDefault="00234F92" w:rsidP="00234F92">
            <w:pPr>
              <w:jc w:val="center"/>
              <w:rPr>
                <w:sz w:val="16"/>
                <w:szCs w:val="16"/>
                <w:lang w:val="uk-UA"/>
              </w:rPr>
            </w:pPr>
            <w:r>
              <w:rPr>
                <w:sz w:val="16"/>
                <w:szCs w:val="16"/>
                <w:lang w:val="uk-UA"/>
              </w:rPr>
              <w:t>Щодо видатків на оборону на виконання протоколу</w:t>
            </w:r>
          </w:p>
        </w:tc>
        <w:tc>
          <w:tcPr>
            <w:tcW w:w="347"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Текстовий</w:t>
            </w:r>
            <w:proofErr w:type="spellEnd"/>
            <w:r w:rsidRPr="0084007F">
              <w:rPr>
                <w:sz w:val="16"/>
                <w:szCs w:val="16"/>
              </w:rPr>
              <w:t xml:space="preserve"> </w:t>
            </w:r>
            <w:proofErr w:type="spellStart"/>
            <w:r w:rsidRPr="0084007F">
              <w:rPr>
                <w:sz w:val="16"/>
                <w:szCs w:val="16"/>
              </w:rPr>
              <w:t>документ</w:t>
            </w:r>
            <w:proofErr w:type="spellEnd"/>
            <w:r w:rsidRPr="0084007F">
              <w:rPr>
                <w:sz w:val="16"/>
                <w:szCs w:val="16"/>
              </w:rPr>
              <w:t xml:space="preserve">, </w:t>
            </w:r>
            <w:proofErr w:type="spellStart"/>
            <w:r w:rsidRPr="0084007F">
              <w:rPr>
                <w:sz w:val="16"/>
                <w:szCs w:val="16"/>
              </w:rPr>
              <w:t>табличний</w:t>
            </w:r>
            <w:proofErr w:type="spellEnd"/>
            <w:r w:rsidRPr="0084007F">
              <w:rPr>
                <w:sz w:val="16"/>
                <w:szCs w:val="16"/>
              </w:rPr>
              <w:t xml:space="preserve"> </w:t>
            </w:r>
            <w:proofErr w:type="spellStart"/>
            <w:r w:rsidRPr="0084007F">
              <w:rPr>
                <w:sz w:val="16"/>
                <w:szCs w:val="16"/>
              </w:rPr>
              <w:t>матеріал</w:t>
            </w:r>
            <w:proofErr w:type="spellEnd"/>
          </w:p>
        </w:tc>
        <w:tc>
          <w:tcPr>
            <w:tcW w:w="231"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Лист</w:t>
            </w:r>
            <w:proofErr w:type="spellEnd"/>
          </w:p>
        </w:tc>
        <w:tc>
          <w:tcPr>
            <w:tcW w:w="157" w:type="pct"/>
            <w:shd w:val="clear" w:color="auto" w:fill="FFFFFF"/>
            <w:vAlign w:val="center"/>
          </w:tcPr>
          <w:p w:rsidR="00234F92" w:rsidRPr="0084007F" w:rsidRDefault="00234F92" w:rsidP="00234F92">
            <w:pPr>
              <w:jc w:val="center"/>
              <w:rPr>
                <w:sz w:val="16"/>
                <w:szCs w:val="16"/>
              </w:rPr>
            </w:pPr>
            <w:r w:rsidRPr="0084007F">
              <w:rPr>
                <w:sz w:val="16"/>
                <w:szCs w:val="16"/>
              </w:rPr>
              <w:t>-</w:t>
            </w:r>
          </w:p>
        </w:tc>
        <w:tc>
          <w:tcPr>
            <w:tcW w:w="306" w:type="pct"/>
            <w:shd w:val="clear" w:color="auto" w:fill="FFFFFF"/>
            <w:vAlign w:val="center"/>
          </w:tcPr>
          <w:p w:rsidR="00234F92" w:rsidRPr="0084007F" w:rsidRDefault="00234F92" w:rsidP="00234F92">
            <w:pPr>
              <w:jc w:val="center"/>
              <w:rPr>
                <w:sz w:val="16"/>
                <w:szCs w:val="16"/>
              </w:rPr>
            </w:pPr>
            <w:proofErr w:type="spellStart"/>
            <w:r w:rsidRPr="0084007F">
              <w:rPr>
                <w:sz w:val="16"/>
                <w:szCs w:val="16"/>
              </w:rPr>
              <w:t>Паперова</w:t>
            </w:r>
            <w:proofErr w:type="spellEnd"/>
            <w:r w:rsidRPr="0084007F">
              <w:rPr>
                <w:sz w:val="16"/>
                <w:szCs w:val="16"/>
              </w:rPr>
              <w:t xml:space="preserve">, </w:t>
            </w:r>
            <w:proofErr w:type="spellStart"/>
            <w:r w:rsidRPr="0084007F">
              <w:rPr>
                <w:sz w:val="16"/>
                <w:szCs w:val="16"/>
              </w:rPr>
              <w:t>електронна</w:t>
            </w:r>
            <w:proofErr w:type="spellEnd"/>
          </w:p>
        </w:tc>
        <w:tc>
          <w:tcPr>
            <w:tcW w:w="690" w:type="pct"/>
            <w:shd w:val="clear" w:color="auto" w:fill="FFFFFF"/>
            <w:vAlign w:val="center"/>
          </w:tcPr>
          <w:p w:rsidR="00234F92" w:rsidRPr="0084007F" w:rsidRDefault="00234F92" w:rsidP="00234F92">
            <w:pPr>
              <w:jc w:val="center"/>
              <w:rPr>
                <w:sz w:val="16"/>
                <w:szCs w:val="16"/>
                <w:lang w:val="ru-RU"/>
              </w:rPr>
            </w:pPr>
            <w:proofErr w:type="spellStart"/>
            <w:r w:rsidRPr="0084007F">
              <w:rPr>
                <w:sz w:val="16"/>
                <w:szCs w:val="16"/>
                <w:lang w:val="ru-RU"/>
              </w:rPr>
              <w:t>Відділ</w:t>
            </w:r>
            <w:proofErr w:type="spellEnd"/>
            <w:r w:rsidRPr="0084007F">
              <w:rPr>
                <w:sz w:val="16"/>
                <w:szCs w:val="16"/>
                <w:lang w:val="ru-RU"/>
              </w:rPr>
              <w:t xml:space="preserve"> </w:t>
            </w:r>
            <w:proofErr w:type="spellStart"/>
            <w:r w:rsidRPr="0084007F">
              <w:rPr>
                <w:sz w:val="16"/>
                <w:szCs w:val="16"/>
                <w:lang w:val="ru-RU"/>
              </w:rPr>
              <w:t>фінансів</w:t>
            </w:r>
            <w:proofErr w:type="spellEnd"/>
            <w:r w:rsidRPr="0084007F">
              <w:rPr>
                <w:sz w:val="16"/>
                <w:szCs w:val="16"/>
                <w:lang w:val="ru-RU"/>
              </w:rPr>
              <w:t xml:space="preserve"> </w:t>
            </w:r>
            <w:proofErr w:type="spellStart"/>
            <w:r w:rsidRPr="0084007F">
              <w:rPr>
                <w:sz w:val="16"/>
                <w:szCs w:val="16"/>
                <w:lang w:val="ru-RU"/>
              </w:rPr>
              <w:t>місцевих</w:t>
            </w:r>
            <w:proofErr w:type="spellEnd"/>
            <w:r w:rsidRPr="0084007F">
              <w:rPr>
                <w:sz w:val="16"/>
                <w:szCs w:val="16"/>
                <w:lang w:val="ru-RU"/>
              </w:rPr>
              <w:t xml:space="preserve"> </w:t>
            </w:r>
            <w:proofErr w:type="spellStart"/>
            <w:r w:rsidRPr="0084007F">
              <w:rPr>
                <w:sz w:val="16"/>
                <w:szCs w:val="16"/>
                <w:lang w:val="ru-RU"/>
              </w:rPr>
              <w:t>органів</w:t>
            </w:r>
            <w:proofErr w:type="spellEnd"/>
            <w:r w:rsidRPr="0084007F">
              <w:rPr>
                <w:sz w:val="16"/>
                <w:szCs w:val="16"/>
                <w:lang w:val="ru-RU"/>
              </w:rPr>
              <w:t xml:space="preserve"> </w:t>
            </w:r>
            <w:proofErr w:type="spellStart"/>
            <w:r w:rsidRPr="0084007F">
              <w:rPr>
                <w:sz w:val="16"/>
                <w:szCs w:val="16"/>
                <w:lang w:val="ru-RU"/>
              </w:rPr>
              <w:t>влади</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3102</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№вх-2290/25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Рівненська обласна військова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3103</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Фінансування 9800</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№вх-2291/25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Фінансування 9800</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4F92">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3104</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Паспорт 8240</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№вх-2292/25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Паспорт 8240</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3105</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регіональних програм по обласному бюджету станом на 01.05.2025</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№вх-2293/25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ЕКОЛОГІЇ ТА ПРИРОДНИХ РЕСУРСІВ</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регіональних програм по обласному бюджету станом на 01.05.2025</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3106</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№вх-2294/25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ЦЗ та ОЗН РОДА</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3107</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подання на погодження мережі по КВК 07, КПКВК 0713193</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№вх-2295/25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ЦЗ та ОЗН РОДА</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подання на погодження мережі по КВК 07, КПКВК 0713193</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563"/>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3108</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 xml:space="preserve">Рішення про внесення змін до бюджету </w:t>
            </w:r>
            <w:proofErr w:type="spellStart"/>
            <w:r w:rsidRPr="00235E59">
              <w:rPr>
                <w:bCs/>
                <w:sz w:val="16"/>
                <w:szCs w:val="16"/>
                <w:lang w:val="uk-UA"/>
              </w:rPr>
              <w:t>Крупецької</w:t>
            </w:r>
            <w:proofErr w:type="spellEnd"/>
            <w:r w:rsidRPr="00235E59">
              <w:rPr>
                <w:bCs/>
                <w:sz w:val="16"/>
                <w:szCs w:val="16"/>
                <w:lang w:val="uk-UA"/>
              </w:rPr>
              <w:t xml:space="preserve"> сільської територіальної громади на 2025 р.</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№вх-2296/25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proofErr w:type="spellStart"/>
            <w:r w:rsidRPr="00235E59">
              <w:rPr>
                <w:bCs/>
                <w:sz w:val="16"/>
                <w:szCs w:val="16"/>
                <w:lang w:val="uk-UA"/>
              </w:rPr>
              <w:t>Крупецька</w:t>
            </w:r>
            <w:proofErr w:type="spellEnd"/>
            <w:r w:rsidRPr="00235E59">
              <w:rPr>
                <w:bCs/>
                <w:sz w:val="16"/>
                <w:szCs w:val="16"/>
                <w:lang w:val="uk-UA"/>
              </w:rPr>
              <w:t xml:space="preserve"> сільська рада</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 xml:space="preserve">Рішення про внесення змін до бюджету </w:t>
            </w:r>
            <w:proofErr w:type="spellStart"/>
            <w:r w:rsidRPr="00235E59">
              <w:rPr>
                <w:bCs/>
                <w:sz w:val="16"/>
                <w:szCs w:val="16"/>
                <w:lang w:val="uk-UA"/>
              </w:rPr>
              <w:t>Крупецької</w:t>
            </w:r>
            <w:proofErr w:type="spellEnd"/>
            <w:r w:rsidRPr="00235E59">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 табличний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Рішення</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B7371E" w:rsidTr="00235E59">
        <w:trPr>
          <w:trHeight w:val="563"/>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3109</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 xml:space="preserve">Рішення про внесення змін до бюджету </w:t>
            </w:r>
            <w:proofErr w:type="spellStart"/>
            <w:r w:rsidRPr="00235E59">
              <w:rPr>
                <w:bCs/>
                <w:sz w:val="16"/>
                <w:szCs w:val="16"/>
                <w:lang w:val="uk-UA"/>
              </w:rPr>
              <w:t>Крупецької</w:t>
            </w:r>
            <w:proofErr w:type="spellEnd"/>
            <w:r w:rsidRPr="00235E59">
              <w:rPr>
                <w:bCs/>
                <w:sz w:val="16"/>
                <w:szCs w:val="16"/>
                <w:lang w:val="uk-UA"/>
              </w:rPr>
              <w:t xml:space="preserve"> сільської територіальної громади на 2025 р</w:t>
            </w:r>
            <w:r>
              <w:rPr>
                <w:bCs/>
                <w:sz w:val="16"/>
                <w:szCs w:val="16"/>
                <w:lang w:val="uk-UA"/>
              </w:rPr>
              <w:t>ік</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№вх-2297/25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proofErr w:type="spellStart"/>
            <w:r w:rsidRPr="00235E59">
              <w:rPr>
                <w:bCs/>
                <w:sz w:val="16"/>
                <w:szCs w:val="16"/>
                <w:lang w:val="uk-UA"/>
              </w:rPr>
              <w:t>Білокриницька</w:t>
            </w:r>
            <w:proofErr w:type="spellEnd"/>
            <w:r w:rsidRPr="00235E59">
              <w:rPr>
                <w:bCs/>
                <w:sz w:val="16"/>
                <w:szCs w:val="16"/>
                <w:lang w:val="uk-UA"/>
              </w:rPr>
              <w:t xml:space="preserve"> сільська рада</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 xml:space="preserve">Рішення про внесення змін до бюджету </w:t>
            </w:r>
            <w:proofErr w:type="spellStart"/>
            <w:r w:rsidRPr="00235E59">
              <w:rPr>
                <w:bCs/>
                <w:sz w:val="16"/>
                <w:szCs w:val="16"/>
                <w:lang w:val="uk-UA"/>
              </w:rPr>
              <w:t>Крупецької</w:t>
            </w:r>
            <w:proofErr w:type="spellEnd"/>
            <w:r w:rsidRPr="00235E59">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 табличний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Рішення</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B7371E" w:rsidTr="00235E59">
        <w:trPr>
          <w:trHeight w:val="846"/>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3110</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№вх-2298/25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3111</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№вх-2299/25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СЛУЖБА У СПРАВАХ ДІТЕЙ</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3112</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виділення коштів субвенції</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№вх-2300/25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Рівненська обласна військова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Щодо виділення коштів субвенції</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3113</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фактичних видатків на оплату праці (КЕКВ 2110)</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№вх-2301/25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ЕКОЛОГІЇ ТА ПРИРОДНИХ РЕСУРСІВ</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фактичних видатків на оплату праці (КЕКВ 2110)</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3114</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розгляд Звіту про результати аналізу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№вх-2302/25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розгляд Звіту про результати аналізу</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3115</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Розпорядження про внесення змін до розпорядження голови обласної державної адміністрації від 15 квітня 2021 року № 278</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№вх-2303/25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Рівненська обласна військова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Розпорядження про внесення змін до розпорядження голови обласної державної адміністрації від 15 квітня 2021 року № 278</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Розпорядження</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3116</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Розпорядження про набори даних Рівненської обласної державної (військової) адміністрації, які підлягають оприлюдненню у формі відкритих даних</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№вх-2304/25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Рівненська обласна військова адміністрація</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Публічна інформація</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Розпорядження про набори даних Рівненської обласної державної (військової) адміністрації, які підлягають оприлюдненню у формі відкритих даних</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Розпорядження</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3117</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затвердження довідки змін</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№вх-2305/25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СЛУЖБА У СПРАВАХ ДІТЕЙ</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затвердження довідки змін</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3118</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Рахунок-акт за квітень 2025 р</w:t>
            </w:r>
            <w:r>
              <w:rPr>
                <w:bCs/>
                <w:sz w:val="16"/>
                <w:szCs w:val="16"/>
                <w:lang w:val="uk-UA"/>
              </w:rPr>
              <w:t>оку</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№вх-2306/25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АТ "Укртелеком"</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Рахунок-акт за квітень 2025 р.</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Табличний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Рахунок</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421"/>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3119</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№вх-2307/25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Рівненська обласна рада</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фінансування коштів</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Pr="00565317" w:rsidRDefault="00234F92" w:rsidP="00234F92">
            <w:pPr>
              <w:jc w:val="center"/>
              <w:rPr>
                <w:lang w:val="uk-UA"/>
              </w:rPr>
            </w:pPr>
            <w:r w:rsidRPr="00565317">
              <w:rPr>
                <w:lang w:val="uk-UA"/>
              </w:rPr>
              <w:t>-</w:t>
            </w:r>
          </w:p>
        </w:tc>
      </w:tr>
      <w:tr w:rsidR="00234F92" w:rsidRPr="00B7371E" w:rsidTr="00235E59">
        <w:trPr>
          <w:trHeight w:val="279"/>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3120</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подання інформації</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№вх-2308/25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ЕКОЛОГІЇ ТА ПРИРОДНИХ РЕСУРСІВ</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Про подання інформації</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235E59">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3121</w:t>
            </w:r>
          </w:p>
        </w:tc>
        <w:tc>
          <w:tcPr>
            <w:tcW w:w="472"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фактичних видатків на оплату праці (КЕКВ 2110)</w:t>
            </w:r>
          </w:p>
        </w:tc>
        <w:tc>
          <w:tcPr>
            <w:tcW w:w="350"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№вх-2309/25</w:t>
            </w:r>
          </w:p>
        </w:tc>
        <w:tc>
          <w:tcPr>
            <w:tcW w:w="298"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4"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05.05.2025</w:t>
            </w:r>
          </w:p>
        </w:tc>
        <w:tc>
          <w:tcPr>
            <w:tcW w:w="343"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ДЕПАРТАМЕНТ ЕКОЛОГІЇ ТА ПРИРОДНИХ РЕСУРСІВ</w:t>
            </w:r>
          </w:p>
        </w:tc>
        <w:tc>
          <w:tcPr>
            <w:tcW w:w="27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162"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28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фінанси</w:t>
            </w:r>
          </w:p>
        </w:tc>
        <w:tc>
          <w:tcPr>
            <w:tcW w:w="458" w:type="pct"/>
            <w:shd w:val="clear" w:color="auto" w:fill="FFFFFF"/>
            <w:vAlign w:val="center"/>
          </w:tcPr>
          <w:p w:rsidR="00234F92" w:rsidRPr="007D27AC" w:rsidRDefault="00234F92" w:rsidP="00234F92">
            <w:pPr>
              <w:jc w:val="center"/>
              <w:rPr>
                <w:bCs/>
                <w:sz w:val="16"/>
                <w:szCs w:val="16"/>
                <w:lang w:val="uk-UA"/>
              </w:rPr>
            </w:pPr>
            <w:r w:rsidRPr="00235E59">
              <w:rPr>
                <w:bCs/>
                <w:sz w:val="16"/>
                <w:szCs w:val="16"/>
                <w:lang w:val="uk-UA"/>
              </w:rPr>
              <w:t>Інформація щодо фактичних видатків на оплату праці (КЕКВ 2110)</w:t>
            </w:r>
          </w:p>
        </w:tc>
        <w:tc>
          <w:tcPr>
            <w:tcW w:w="34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Текстовий</w:t>
            </w:r>
          </w:p>
          <w:p w:rsidR="00234F92" w:rsidRPr="00235E59" w:rsidRDefault="00234F92" w:rsidP="00234F92">
            <w:pPr>
              <w:jc w:val="center"/>
              <w:rPr>
                <w:bCs/>
                <w:sz w:val="16"/>
                <w:szCs w:val="16"/>
                <w:lang w:val="uk-UA"/>
              </w:rPr>
            </w:pPr>
            <w:r w:rsidRPr="00235E59">
              <w:rPr>
                <w:bCs/>
                <w:sz w:val="16"/>
                <w:szCs w:val="16"/>
                <w:lang w:val="uk-UA"/>
              </w:rPr>
              <w:t>документ</w:t>
            </w:r>
          </w:p>
        </w:tc>
        <w:tc>
          <w:tcPr>
            <w:tcW w:w="231"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Лист</w:t>
            </w:r>
          </w:p>
        </w:tc>
        <w:tc>
          <w:tcPr>
            <w:tcW w:w="157"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w:t>
            </w:r>
          </w:p>
        </w:tc>
        <w:tc>
          <w:tcPr>
            <w:tcW w:w="306" w:type="pct"/>
            <w:shd w:val="clear" w:color="auto" w:fill="FFFFFF"/>
            <w:vAlign w:val="center"/>
          </w:tcPr>
          <w:p w:rsidR="00234F92" w:rsidRPr="00235E59" w:rsidRDefault="00234F92" w:rsidP="00234F92">
            <w:pPr>
              <w:jc w:val="center"/>
              <w:rPr>
                <w:bCs/>
                <w:sz w:val="16"/>
                <w:szCs w:val="16"/>
                <w:lang w:val="uk-UA"/>
              </w:rPr>
            </w:pPr>
          </w:p>
          <w:p w:rsidR="00234F92" w:rsidRPr="00235E59" w:rsidRDefault="00234F92" w:rsidP="00234F92">
            <w:pPr>
              <w:jc w:val="center"/>
              <w:rPr>
                <w:bCs/>
                <w:sz w:val="16"/>
                <w:szCs w:val="16"/>
                <w:lang w:val="uk-UA"/>
              </w:rPr>
            </w:pPr>
            <w:r w:rsidRPr="00235E59">
              <w:rPr>
                <w:bCs/>
                <w:sz w:val="16"/>
                <w:szCs w:val="16"/>
                <w:lang w:val="uk-UA"/>
              </w:rPr>
              <w:t>Паперова, електронна</w:t>
            </w:r>
          </w:p>
          <w:p w:rsidR="00234F92" w:rsidRPr="00235E59"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3122</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Лист на №вих-193/06-12/25</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№вх-2310/25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05.05.2025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ОСВІТИ І НАУКИ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Лист на №вих-193/06-12/25</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3123</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реквізитів рахунків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№вх-2311/25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05.05.2025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реквізитів рахунків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3124</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 коштів 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№вх-2312/25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05.05.2025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АГРОПРОМИСЛОВОГО РОЗВИТКУ</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 коштів 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7371E"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3125</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 для погашення заборгованості за послуги з теплопостачання</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№вх-2313/25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 для погашення заборгованості за послуги з теплопостачання</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9A5152"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3126</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 для кап ремонту</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№вх-2314/25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 для кап ремонту</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2E1FB8"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3127</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№вх-2315/25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З ПИТАНЬ БУДІВНИЦТВА ТА АРХІТЕКТУРИ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виділення коштів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9A5152"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3128</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на погодження довідки про зміни до кошторису</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№вх-2317/25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ІНФРАСТРУКТУРИ ТА ПРОМИСЛОВОСТІ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на погодження довідки про зміни до кошторису</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BB0001" w:rsidTr="00234F92">
        <w:trPr>
          <w:trHeight w:val="563"/>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3129</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№вх-2318/25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3130</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№вх-2319/25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У СПРАВАХ МОЛОДІ ТА СПОРТУ</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3131</w:t>
            </w:r>
          </w:p>
        </w:tc>
        <w:tc>
          <w:tcPr>
            <w:tcW w:w="47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Про </w:t>
            </w:r>
            <w:r>
              <w:rPr>
                <w:bCs/>
                <w:sz w:val="16"/>
                <w:szCs w:val="16"/>
                <w:lang w:val="uk-UA"/>
              </w:rPr>
              <w:t>виконання розпорядження</w:t>
            </w:r>
            <w:r w:rsidRPr="00255AB9">
              <w:rPr>
                <w:bCs/>
                <w:sz w:val="16"/>
                <w:szCs w:val="16"/>
                <w:lang w:val="uk-UA"/>
              </w:rPr>
              <w:t xml:space="preserve"> </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255AB9" w:rsidRDefault="00234F92" w:rsidP="00234F92">
            <w:pPr>
              <w:jc w:val="center"/>
              <w:rPr>
                <w:bCs/>
                <w:sz w:val="16"/>
                <w:szCs w:val="16"/>
                <w:lang w:val="uk-UA"/>
              </w:rPr>
            </w:pPr>
            <w:r>
              <w:rPr>
                <w:bCs/>
                <w:sz w:val="16"/>
                <w:szCs w:val="16"/>
                <w:lang w:val="uk-UA"/>
              </w:rPr>
              <w:t>730</w:t>
            </w:r>
            <w:r w:rsidRPr="00255AB9">
              <w:rPr>
                <w:bCs/>
                <w:sz w:val="16"/>
                <w:szCs w:val="16"/>
                <w:lang w:val="uk-UA"/>
              </w:rPr>
              <w:t>/04-19/25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Про </w:t>
            </w:r>
            <w:r>
              <w:rPr>
                <w:bCs/>
                <w:sz w:val="16"/>
                <w:szCs w:val="16"/>
                <w:lang w:val="uk-UA"/>
              </w:rPr>
              <w:t>виконання розпорядження</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3132</w:t>
            </w:r>
          </w:p>
        </w:tc>
        <w:tc>
          <w:tcPr>
            <w:tcW w:w="47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255AB9" w:rsidRDefault="00234F92" w:rsidP="00234F92">
            <w:pPr>
              <w:jc w:val="center"/>
              <w:rPr>
                <w:bCs/>
                <w:sz w:val="16"/>
                <w:szCs w:val="16"/>
                <w:lang w:val="uk-UA"/>
              </w:rPr>
            </w:pPr>
            <w:r>
              <w:rPr>
                <w:bCs/>
                <w:sz w:val="16"/>
                <w:szCs w:val="16"/>
                <w:lang w:val="uk-UA"/>
              </w:rPr>
              <w:t>731</w:t>
            </w:r>
            <w:r w:rsidRPr="00255AB9">
              <w:rPr>
                <w:bCs/>
                <w:sz w:val="16"/>
                <w:szCs w:val="16"/>
                <w:lang w:val="uk-UA"/>
              </w:rPr>
              <w:t>/04-19/25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Щодо  до розподілу субвенції</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3133</w:t>
            </w:r>
          </w:p>
        </w:tc>
        <w:tc>
          <w:tcPr>
            <w:tcW w:w="472"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Про розгляд звернень</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255AB9" w:rsidRDefault="00234F92" w:rsidP="00234F92">
            <w:pPr>
              <w:jc w:val="center"/>
              <w:rPr>
                <w:bCs/>
                <w:sz w:val="16"/>
                <w:szCs w:val="16"/>
                <w:lang w:val="uk-UA"/>
              </w:rPr>
            </w:pPr>
            <w:r>
              <w:rPr>
                <w:bCs/>
                <w:sz w:val="16"/>
                <w:szCs w:val="16"/>
                <w:lang w:val="uk-UA"/>
              </w:rPr>
              <w:t>735</w:t>
            </w:r>
            <w:r w:rsidRPr="00255AB9">
              <w:rPr>
                <w:bCs/>
                <w:sz w:val="16"/>
                <w:szCs w:val="16"/>
                <w:lang w:val="uk-UA"/>
              </w:rPr>
              <w:t>/04-19/25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 xml:space="preserve">  Щодо виділення коштів з обласного бюджету та розподілу субвенції</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3134</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розпис субвенції</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733</w:t>
            </w:r>
            <w:r w:rsidRPr="00255AB9">
              <w:rPr>
                <w:bCs/>
                <w:sz w:val="16"/>
                <w:szCs w:val="16"/>
                <w:lang w:val="uk-UA"/>
              </w:rPr>
              <w:t>/04-</w:t>
            </w:r>
            <w:r>
              <w:rPr>
                <w:bCs/>
                <w:sz w:val="16"/>
                <w:szCs w:val="16"/>
                <w:lang w:val="uk-UA"/>
              </w:rPr>
              <w:t>20</w:t>
            </w:r>
            <w:r w:rsidRPr="00255AB9">
              <w:rPr>
                <w:bCs/>
                <w:sz w:val="16"/>
                <w:szCs w:val="16"/>
                <w:lang w:val="uk-UA"/>
              </w:rPr>
              <w:t>/25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 xml:space="preserve">  Щодо розпису субвенції</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3135</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зміни до розпису субвенції</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734</w:t>
            </w:r>
            <w:r w:rsidRPr="00255AB9">
              <w:rPr>
                <w:bCs/>
                <w:sz w:val="16"/>
                <w:szCs w:val="16"/>
                <w:lang w:val="uk-UA"/>
              </w:rPr>
              <w:t>/04-</w:t>
            </w:r>
            <w:r>
              <w:rPr>
                <w:bCs/>
                <w:sz w:val="16"/>
                <w:szCs w:val="16"/>
                <w:lang w:val="uk-UA"/>
              </w:rPr>
              <w:t>20</w:t>
            </w:r>
            <w:r w:rsidRPr="00255AB9">
              <w:rPr>
                <w:bCs/>
                <w:sz w:val="16"/>
                <w:szCs w:val="16"/>
                <w:lang w:val="uk-UA"/>
              </w:rPr>
              <w:t>/25</w:t>
            </w:r>
          </w:p>
        </w:tc>
        <w:tc>
          <w:tcPr>
            <w:tcW w:w="298"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255AB9"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255AB9" w:rsidRDefault="00234F92" w:rsidP="00234F92">
            <w:pPr>
              <w:jc w:val="center"/>
              <w:rPr>
                <w:bCs/>
                <w:sz w:val="16"/>
                <w:szCs w:val="16"/>
                <w:lang w:val="uk-UA"/>
              </w:rPr>
            </w:pPr>
            <w:r>
              <w:rPr>
                <w:bCs/>
                <w:sz w:val="16"/>
                <w:szCs w:val="16"/>
                <w:lang w:val="uk-UA"/>
              </w:rPr>
              <w:t xml:space="preserve">  Щодо змін до розпису субвенції</w:t>
            </w:r>
          </w:p>
        </w:tc>
        <w:tc>
          <w:tcPr>
            <w:tcW w:w="34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255AB9"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255AB9"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3136</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звернень</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737</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3137</w:t>
            </w:r>
          </w:p>
        </w:tc>
        <w:tc>
          <w:tcPr>
            <w:tcW w:w="47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 xml:space="preserve">Про розгляд звернення </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738</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Щодо   розподілу субвенції</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3138</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звернень</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739</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3139</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звернення</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740</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3140</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звернень</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741</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3141</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звернення</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742</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надання субвенції</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3142</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звернення</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743</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6</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надання субвенції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Pr="00E73CAB" w:rsidRDefault="00234F92" w:rsidP="00234F92">
            <w:pPr>
              <w:jc w:val="center"/>
              <w:rPr>
                <w:bCs/>
                <w:lang w:val="uk-UA"/>
              </w:rPr>
            </w:pPr>
            <w:r w:rsidRPr="00E73CAB">
              <w:rPr>
                <w:bCs/>
                <w:lang w:val="uk-UA"/>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3143</w:t>
            </w:r>
          </w:p>
        </w:tc>
        <w:tc>
          <w:tcPr>
            <w:tcW w:w="472"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рахунки обласного бюджету</w:t>
            </w:r>
          </w:p>
        </w:tc>
        <w:tc>
          <w:tcPr>
            <w:tcW w:w="350" w:type="pct"/>
            <w:shd w:val="clear" w:color="auto" w:fill="FFFFFF"/>
            <w:vAlign w:val="center"/>
          </w:tcPr>
          <w:p w:rsidR="00234F92" w:rsidRPr="00F62235" w:rsidRDefault="00234F92" w:rsidP="00234F92">
            <w:pPr>
              <w:jc w:val="center"/>
              <w:rPr>
                <w:iCs/>
                <w:sz w:val="16"/>
                <w:szCs w:val="16"/>
                <w:lang w:val="ru-RU"/>
              </w:rPr>
            </w:pPr>
            <w:r w:rsidRPr="00CC33F0">
              <w:rPr>
                <w:sz w:val="16"/>
                <w:szCs w:val="16"/>
                <w:lang w:val="uk-UA"/>
              </w:rPr>
              <w:t>№вих-</w:t>
            </w:r>
            <w:r>
              <w:rPr>
                <w:sz w:val="16"/>
                <w:szCs w:val="16"/>
                <w:lang w:val="uk-UA"/>
              </w:rPr>
              <w:t>736</w:t>
            </w:r>
            <w:r w:rsidRPr="00CC33F0">
              <w:rPr>
                <w:sz w:val="16"/>
                <w:szCs w:val="16"/>
                <w:lang w:val="uk-UA"/>
              </w:rPr>
              <w:t>/03-21/2</w:t>
            </w:r>
            <w:r>
              <w:rPr>
                <w:sz w:val="16"/>
                <w:szCs w:val="16"/>
                <w:lang w:val="uk-UA"/>
              </w:rPr>
              <w:t>5</w:t>
            </w:r>
          </w:p>
        </w:tc>
        <w:tc>
          <w:tcPr>
            <w:tcW w:w="298"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p>
          <w:p w:rsidR="00234F92" w:rsidRPr="00CC33F0" w:rsidRDefault="00234F92" w:rsidP="00234F92">
            <w:pPr>
              <w:jc w:val="center"/>
              <w:rPr>
                <w:sz w:val="16"/>
                <w:szCs w:val="16"/>
                <w:lang w:val="uk-UA"/>
              </w:rPr>
            </w:pPr>
            <w:r>
              <w:rPr>
                <w:sz w:val="16"/>
                <w:szCs w:val="16"/>
                <w:lang w:val="uk-UA"/>
              </w:rPr>
              <w:t>06</w:t>
            </w:r>
            <w:r w:rsidRPr="00CC33F0">
              <w:rPr>
                <w:sz w:val="16"/>
                <w:szCs w:val="16"/>
                <w:lang w:val="uk-UA"/>
              </w:rPr>
              <w:t>.</w:t>
            </w:r>
            <w:r>
              <w:rPr>
                <w:sz w:val="16"/>
                <w:szCs w:val="16"/>
                <w:lang w:val="uk-UA"/>
              </w:rPr>
              <w:t>05</w:t>
            </w:r>
            <w:r w:rsidRPr="00CC33F0">
              <w:rPr>
                <w:sz w:val="16"/>
                <w:szCs w:val="16"/>
                <w:lang w:val="uk-UA"/>
              </w:rPr>
              <w:t>.202</w:t>
            </w:r>
            <w:r>
              <w:rPr>
                <w:sz w:val="16"/>
                <w:szCs w:val="16"/>
                <w:lang w:val="uk-UA"/>
              </w:rPr>
              <w:t>5</w:t>
            </w:r>
          </w:p>
          <w:p w:rsidR="00234F92" w:rsidRPr="00F62235" w:rsidRDefault="00234F92" w:rsidP="00234F92">
            <w:pPr>
              <w:jc w:val="center"/>
              <w:rPr>
                <w:iCs/>
                <w:sz w:val="16"/>
                <w:szCs w:val="16"/>
                <w:lang w:val="ru-RU"/>
              </w:rPr>
            </w:pPr>
          </w:p>
        </w:tc>
        <w:tc>
          <w:tcPr>
            <w:tcW w:w="304"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43"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162"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280" w:type="pct"/>
            <w:shd w:val="clear" w:color="auto" w:fill="FFFFFF"/>
            <w:vAlign w:val="center"/>
          </w:tcPr>
          <w:p w:rsidR="00234F92" w:rsidRPr="00CC33F0" w:rsidRDefault="00234F92" w:rsidP="00234F92">
            <w:pPr>
              <w:ind w:right="-96"/>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фінанси</w:t>
            </w:r>
          </w:p>
        </w:tc>
        <w:tc>
          <w:tcPr>
            <w:tcW w:w="458"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реквізити рахунків</w:t>
            </w:r>
          </w:p>
        </w:tc>
        <w:tc>
          <w:tcPr>
            <w:tcW w:w="347"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Текстовий, табличний документ</w:t>
            </w:r>
          </w:p>
        </w:tc>
        <w:tc>
          <w:tcPr>
            <w:tcW w:w="231"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uk-UA"/>
              </w:rPr>
            </w:pPr>
            <w:r w:rsidRPr="00CC33F0">
              <w:rPr>
                <w:color w:val="000000"/>
                <w:sz w:val="16"/>
                <w:szCs w:val="16"/>
                <w:lang w:val="uk-UA"/>
              </w:rPr>
              <w:t>Лист</w:t>
            </w:r>
          </w:p>
        </w:tc>
        <w:tc>
          <w:tcPr>
            <w:tcW w:w="157"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06"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Паперова</w:t>
            </w:r>
          </w:p>
          <w:p w:rsidR="00234F92" w:rsidRPr="00F62235" w:rsidRDefault="00234F92" w:rsidP="00234F92">
            <w:pPr>
              <w:jc w:val="center"/>
              <w:rPr>
                <w:iCs/>
                <w:sz w:val="16"/>
                <w:szCs w:val="16"/>
                <w:lang w:val="uk-UA"/>
              </w:rPr>
            </w:pPr>
          </w:p>
        </w:tc>
        <w:tc>
          <w:tcPr>
            <w:tcW w:w="690"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Відділ зведеного бюджету та міжбюджетних відносин</w:t>
            </w:r>
          </w:p>
          <w:p w:rsidR="00234F92" w:rsidRPr="00F62235" w:rsidRDefault="00234F92" w:rsidP="00234F92">
            <w:pPr>
              <w:jc w:val="center"/>
              <w:rPr>
                <w:iCs/>
                <w:sz w:val="16"/>
                <w:szCs w:val="16"/>
                <w:lang w:val="uk-UA"/>
              </w:rPr>
            </w:pP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3144</w:t>
            </w:r>
          </w:p>
        </w:tc>
        <w:tc>
          <w:tcPr>
            <w:tcW w:w="472"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реєстрацію учасників</w:t>
            </w:r>
          </w:p>
        </w:tc>
        <w:tc>
          <w:tcPr>
            <w:tcW w:w="350" w:type="pct"/>
            <w:shd w:val="clear" w:color="auto" w:fill="FFFFFF"/>
            <w:vAlign w:val="center"/>
          </w:tcPr>
          <w:p w:rsidR="00234F92" w:rsidRPr="00F62235" w:rsidRDefault="00234F92" w:rsidP="00234F92">
            <w:pPr>
              <w:jc w:val="center"/>
              <w:rPr>
                <w:iCs/>
                <w:sz w:val="16"/>
                <w:szCs w:val="16"/>
                <w:lang w:val="ru-RU"/>
              </w:rPr>
            </w:pPr>
            <w:r w:rsidRPr="00CC33F0">
              <w:rPr>
                <w:sz w:val="16"/>
                <w:szCs w:val="16"/>
                <w:lang w:val="uk-UA"/>
              </w:rPr>
              <w:t>№вих-</w:t>
            </w:r>
            <w:r>
              <w:rPr>
                <w:sz w:val="16"/>
                <w:szCs w:val="16"/>
                <w:lang w:val="uk-UA"/>
              </w:rPr>
              <w:t>744</w:t>
            </w:r>
            <w:r w:rsidRPr="00CC33F0">
              <w:rPr>
                <w:sz w:val="16"/>
                <w:szCs w:val="16"/>
                <w:lang w:val="uk-UA"/>
              </w:rPr>
              <w:t>/03-21/2</w:t>
            </w:r>
            <w:r>
              <w:rPr>
                <w:sz w:val="16"/>
                <w:szCs w:val="16"/>
                <w:lang w:val="uk-UA"/>
              </w:rPr>
              <w:t>5</w:t>
            </w:r>
          </w:p>
        </w:tc>
        <w:tc>
          <w:tcPr>
            <w:tcW w:w="298"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p>
          <w:p w:rsidR="00234F92" w:rsidRPr="00CC33F0" w:rsidRDefault="00234F92" w:rsidP="00234F92">
            <w:pPr>
              <w:jc w:val="center"/>
              <w:rPr>
                <w:sz w:val="16"/>
                <w:szCs w:val="16"/>
                <w:lang w:val="uk-UA"/>
              </w:rPr>
            </w:pPr>
            <w:r>
              <w:rPr>
                <w:sz w:val="16"/>
                <w:szCs w:val="16"/>
                <w:lang w:val="uk-UA"/>
              </w:rPr>
              <w:t>06</w:t>
            </w:r>
            <w:r w:rsidRPr="00CC33F0">
              <w:rPr>
                <w:sz w:val="16"/>
                <w:szCs w:val="16"/>
                <w:lang w:val="uk-UA"/>
              </w:rPr>
              <w:t>.</w:t>
            </w:r>
            <w:r>
              <w:rPr>
                <w:sz w:val="16"/>
                <w:szCs w:val="16"/>
                <w:lang w:val="uk-UA"/>
              </w:rPr>
              <w:t>05</w:t>
            </w:r>
            <w:r w:rsidRPr="00CC33F0">
              <w:rPr>
                <w:sz w:val="16"/>
                <w:szCs w:val="16"/>
                <w:lang w:val="uk-UA"/>
              </w:rPr>
              <w:t>.202</w:t>
            </w:r>
            <w:r>
              <w:rPr>
                <w:sz w:val="16"/>
                <w:szCs w:val="16"/>
                <w:lang w:val="uk-UA"/>
              </w:rPr>
              <w:t>5</w:t>
            </w:r>
          </w:p>
          <w:p w:rsidR="00234F92" w:rsidRPr="00F62235" w:rsidRDefault="00234F92" w:rsidP="00234F92">
            <w:pPr>
              <w:jc w:val="center"/>
              <w:rPr>
                <w:iCs/>
                <w:sz w:val="16"/>
                <w:szCs w:val="16"/>
                <w:lang w:val="ru-RU"/>
              </w:rPr>
            </w:pPr>
          </w:p>
        </w:tc>
        <w:tc>
          <w:tcPr>
            <w:tcW w:w="304"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43"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162"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280" w:type="pct"/>
            <w:shd w:val="clear" w:color="auto" w:fill="FFFFFF"/>
            <w:vAlign w:val="center"/>
          </w:tcPr>
          <w:p w:rsidR="00234F92" w:rsidRPr="00CC33F0" w:rsidRDefault="00234F92" w:rsidP="00234F92">
            <w:pPr>
              <w:ind w:right="-96"/>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фінанси</w:t>
            </w:r>
          </w:p>
        </w:tc>
        <w:tc>
          <w:tcPr>
            <w:tcW w:w="458"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реєстрацію учасників бюджетного процесу</w:t>
            </w:r>
          </w:p>
        </w:tc>
        <w:tc>
          <w:tcPr>
            <w:tcW w:w="347"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Текстовий, документ</w:t>
            </w:r>
          </w:p>
        </w:tc>
        <w:tc>
          <w:tcPr>
            <w:tcW w:w="231"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uk-UA"/>
              </w:rPr>
            </w:pPr>
            <w:r w:rsidRPr="00CC33F0">
              <w:rPr>
                <w:color w:val="000000"/>
                <w:sz w:val="16"/>
                <w:szCs w:val="16"/>
                <w:lang w:val="uk-UA"/>
              </w:rPr>
              <w:t>Лист</w:t>
            </w:r>
          </w:p>
        </w:tc>
        <w:tc>
          <w:tcPr>
            <w:tcW w:w="157"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06"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Паперова</w:t>
            </w:r>
          </w:p>
          <w:p w:rsidR="00234F92" w:rsidRPr="00F62235" w:rsidRDefault="00234F92" w:rsidP="00234F92">
            <w:pPr>
              <w:jc w:val="center"/>
              <w:rPr>
                <w:iCs/>
                <w:sz w:val="16"/>
                <w:szCs w:val="16"/>
                <w:lang w:val="uk-UA"/>
              </w:rPr>
            </w:pPr>
          </w:p>
        </w:tc>
        <w:tc>
          <w:tcPr>
            <w:tcW w:w="690"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Відділ зведеного бюджету та міжбюджетних відносин</w:t>
            </w:r>
          </w:p>
          <w:p w:rsidR="00234F92" w:rsidRPr="00F62235" w:rsidRDefault="00234F92" w:rsidP="00234F92">
            <w:pPr>
              <w:jc w:val="center"/>
              <w:rPr>
                <w:iCs/>
                <w:sz w:val="16"/>
                <w:szCs w:val="16"/>
                <w:lang w:val="uk-UA"/>
              </w:rPr>
            </w:pP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3145</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Стосовно утвореної КП "</w:t>
            </w:r>
            <w:proofErr w:type="spellStart"/>
            <w:r w:rsidRPr="00E824EC">
              <w:rPr>
                <w:bCs/>
                <w:sz w:val="16"/>
                <w:szCs w:val="16"/>
                <w:lang w:val="uk-UA"/>
              </w:rPr>
              <w:t>Рівнекнига</w:t>
            </w:r>
            <w:proofErr w:type="spellEnd"/>
            <w:r w:rsidRPr="00E824EC">
              <w:rPr>
                <w:bCs/>
                <w:sz w:val="16"/>
                <w:szCs w:val="16"/>
                <w:lang w:val="uk-UA"/>
              </w:rPr>
              <w:t>" заборгованості за послуги з постачання теплової енергії</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№вх-2320/25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Стосовно утвореної КП "</w:t>
            </w:r>
            <w:proofErr w:type="spellStart"/>
            <w:r w:rsidRPr="00E824EC">
              <w:rPr>
                <w:bCs/>
                <w:sz w:val="16"/>
                <w:szCs w:val="16"/>
                <w:lang w:val="uk-UA"/>
              </w:rPr>
              <w:t>Рівнекнига</w:t>
            </w:r>
            <w:proofErr w:type="spellEnd"/>
            <w:r w:rsidRPr="00E824EC">
              <w:rPr>
                <w:bCs/>
                <w:sz w:val="16"/>
                <w:szCs w:val="16"/>
                <w:lang w:val="uk-UA"/>
              </w:rPr>
              <w:t>" заборгованості за послуги з постачання теплової енергії</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235E59" w:rsidRDefault="00234F92" w:rsidP="00234F92">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3146</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w:t>
            </w:r>
            <w:proofErr w:type="spellStart"/>
            <w:r w:rsidRPr="00E824EC">
              <w:rPr>
                <w:bCs/>
                <w:sz w:val="16"/>
                <w:szCs w:val="16"/>
                <w:lang w:val="uk-UA"/>
              </w:rPr>
              <w:t>прол</w:t>
            </w:r>
            <w:proofErr w:type="spellEnd"/>
            <w:r w:rsidRPr="00E824EC">
              <w:rPr>
                <w:bCs/>
                <w:sz w:val="16"/>
                <w:szCs w:val="16"/>
                <w:lang w:val="uk-UA"/>
              </w:rPr>
              <w:t xml:space="preserve"> внесення змін до бюджету </w:t>
            </w:r>
            <w:proofErr w:type="spellStart"/>
            <w:r w:rsidRPr="00E824EC">
              <w:rPr>
                <w:bCs/>
                <w:sz w:val="16"/>
                <w:szCs w:val="16"/>
                <w:lang w:val="uk-UA"/>
              </w:rPr>
              <w:t>Немовицької</w:t>
            </w:r>
            <w:proofErr w:type="spellEnd"/>
            <w:r w:rsidRPr="00E824EC">
              <w:rPr>
                <w:bCs/>
                <w:sz w:val="16"/>
                <w:szCs w:val="16"/>
                <w:lang w:val="uk-UA"/>
              </w:rPr>
              <w:t xml:space="preserve"> сільської територіальної громади на 2025 р</w:t>
            </w:r>
            <w:r>
              <w:rPr>
                <w:bCs/>
                <w:sz w:val="16"/>
                <w:szCs w:val="16"/>
                <w:lang w:val="uk-UA"/>
              </w:rPr>
              <w:t>ік</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№вх-2321/25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proofErr w:type="spellStart"/>
            <w:r w:rsidRPr="00E824EC">
              <w:rPr>
                <w:bCs/>
                <w:sz w:val="16"/>
                <w:szCs w:val="16"/>
                <w:lang w:val="uk-UA"/>
              </w:rPr>
              <w:t>Немовицька</w:t>
            </w:r>
            <w:proofErr w:type="spellEnd"/>
            <w:r w:rsidRPr="00E824EC">
              <w:rPr>
                <w:bCs/>
                <w:sz w:val="16"/>
                <w:szCs w:val="16"/>
                <w:lang w:val="uk-UA"/>
              </w:rPr>
              <w:t xml:space="preserve"> сільська рада</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w:t>
            </w:r>
            <w:proofErr w:type="spellStart"/>
            <w:r w:rsidRPr="00E824EC">
              <w:rPr>
                <w:bCs/>
                <w:sz w:val="16"/>
                <w:szCs w:val="16"/>
                <w:lang w:val="uk-UA"/>
              </w:rPr>
              <w:t>прол</w:t>
            </w:r>
            <w:proofErr w:type="spellEnd"/>
            <w:r w:rsidRPr="00E824EC">
              <w:rPr>
                <w:bCs/>
                <w:sz w:val="16"/>
                <w:szCs w:val="16"/>
                <w:lang w:val="uk-UA"/>
              </w:rPr>
              <w:t xml:space="preserve"> внесення змін до бюджету </w:t>
            </w:r>
            <w:proofErr w:type="spellStart"/>
            <w:r w:rsidRPr="00E824EC">
              <w:rPr>
                <w:bCs/>
                <w:sz w:val="16"/>
                <w:szCs w:val="16"/>
                <w:lang w:val="uk-UA"/>
              </w:rPr>
              <w:t>Немовицької</w:t>
            </w:r>
            <w:proofErr w:type="spellEnd"/>
            <w:r w:rsidRPr="00E824EC">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421"/>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3147</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змін до обл. бюджету</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№вх-2322/25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З ПИТАНЬ БУДІВНИЦТВА ТА АРХІТЕКТУРИ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змін до обл. бюджету</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3148</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 видатків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№вх-2323/25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ІНФРАСТРУКТУРИ ТА ПРОМИСЛОВОСТІ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 видатків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3149</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субвенції</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№вх-2324/25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ОСВІТИ І НАУКИ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субвенції</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3150</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копії наказу від 06.05.2025 №13</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№вх-2325/25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ІНФРАСТРУКТУРИ ТА ПРОМИСЛОВОСТІ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копії наказу від 06.05.2025 №13</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3151</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субвенції на викладання предмета "Захист України"</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№вх-2326/25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ОСВІТИ І НАУКИ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субвенції на викладання предмета "Захист України"</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3152</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регіональних програм обласного бюджету</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№вх-2327/25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регіональних програм обласного бюджету</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3153</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 харчування учнів початкових класів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№вх-2328/25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Default="00234F92" w:rsidP="00234F92">
            <w:pPr>
              <w:jc w:val="center"/>
              <w:rPr>
                <w:bCs/>
                <w:sz w:val="16"/>
                <w:szCs w:val="16"/>
                <w:lang w:val="uk-UA"/>
              </w:rPr>
            </w:pPr>
            <w:r w:rsidRPr="00E824EC">
              <w:rPr>
                <w:bCs/>
                <w:sz w:val="16"/>
                <w:szCs w:val="16"/>
                <w:lang w:val="uk-UA"/>
              </w:rPr>
              <w:t>ДЕПАРТАМЕНТ ОСВІТИ І НАУКИ</w:t>
            </w:r>
          </w:p>
          <w:p w:rsidR="00234F92" w:rsidRPr="002E4B02" w:rsidRDefault="00234F92" w:rsidP="00234F92">
            <w:pPr>
              <w:jc w:val="center"/>
              <w:rPr>
                <w:bCs/>
                <w:sz w:val="16"/>
                <w:szCs w:val="16"/>
                <w:lang w:val="uk-UA"/>
              </w:rPr>
            </w:pP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фінансування харчування учнів початкових класів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3154</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видатки на оплату праці</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№вх-2329/25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УПРАВЛІННЯ МІЖНАРОДНОГО СПІВРОБІТНИЦТВА ТА </w:t>
            </w:r>
            <w:r w:rsidRPr="00E824EC">
              <w:rPr>
                <w:bCs/>
                <w:sz w:val="16"/>
                <w:szCs w:val="16"/>
                <w:lang w:val="uk-UA"/>
              </w:rPr>
              <w:lastRenderedPageBreak/>
              <w:t>ЄВРОПЕЙСЬКОЇ ІНТЕГРАЦІЇ</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lastRenderedPageBreak/>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видатки на оплату праці</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3155</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чисельність працівників управління</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№вх-2330/25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чисельність працівників управління</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3156</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 видатків</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№вх-2331/25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 видатків</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FD0E6A" w:rsidTr="00E824EC">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3157</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внесення змін до обласного бюджету</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№вх-2332/25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ОСВІТИ І НАУКИ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внесення змін до обласного бюджету</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Pr>
                <w:bCs/>
                <w:sz w:val="16"/>
                <w:szCs w:val="16"/>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3158</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інформації щодо регіональних програм</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№вх-2333/25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СОЦІАЛЬНОЇ ПОЛІТИКИ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інформації щодо регіональних програм</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Pr="00250F08" w:rsidRDefault="00234F92" w:rsidP="00234F92">
            <w:pPr>
              <w:jc w:val="center"/>
              <w:rPr>
                <w:bCs/>
                <w:sz w:val="16"/>
                <w:szCs w:val="16"/>
                <w:lang w:val="ru-RU"/>
              </w:rPr>
            </w:pPr>
            <w:r w:rsidRPr="00250F08">
              <w:rPr>
                <w:bCs/>
                <w:sz w:val="16"/>
                <w:szCs w:val="16"/>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3159</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на погодження програм за КПКВК МБ 0812102,0813241</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№вх-2334/25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СОЦІАЛЬНОЇ ПОЛІТИКИ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надання на погодження програм за КПКВК МБ 0812102,0813241</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3160</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подання на погодження КПКВК МБ 1014010, КПКВК МБ 1014040</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№вх-2335/25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УПРАВЛІННЯ КУЛЬТУРИ І ТУРИЗМУ</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подання на погодження КПКВК МБ 1014010, КПКВК МБ 1014040</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3161</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внесення змін</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№вх-2336/25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ДЕПАРТАМЕНТ СОЦІАЛЬНОЇ ПОЛІТИКИ</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внесення змін</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3162</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№вх-2337/25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Дубенська районна державна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Про фінансування</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3163</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Великоомелянської</w:t>
            </w:r>
            <w:proofErr w:type="spellEnd"/>
            <w:r w:rsidRPr="00E824EC">
              <w:rPr>
                <w:bCs/>
                <w:sz w:val="16"/>
                <w:szCs w:val="16"/>
                <w:lang w:val="uk-UA"/>
              </w:rPr>
              <w:t xml:space="preserve"> сільської територіальної </w:t>
            </w:r>
            <w:r w:rsidRPr="00E824EC">
              <w:rPr>
                <w:bCs/>
                <w:sz w:val="16"/>
                <w:szCs w:val="16"/>
                <w:lang w:val="uk-UA"/>
              </w:rPr>
              <w:lastRenderedPageBreak/>
              <w:t xml:space="preserve">громади на 2025 </w:t>
            </w:r>
            <w:proofErr w:type="spellStart"/>
            <w:r w:rsidRPr="00E824EC">
              <w:rPr>
                <w:bCs/>
                <w:sz w:val="16"/>
                <w:szCs w:val="16"/>
                <w:lang w:val="uk-UA"/>
              </w:rPr>
              <w:t>р</w:t>
            </w:r>
            <w:r>
              <w:rPr>
                <w:bCs/>
                <w:sz w:val="16"/>
                <w:szCs w:val="16"/>
                <w:lang w:val="uk-UA"/>
              </w:rPr>
              <w:t>рік</w:t>
            </w:r>
            <w:proofErr w:type="spellEnd"/>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lastRenderedPageBreak/>
              <w:t>№вх-2338/25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proofErr w:type="spellStart"/>
            <w:r w:rsidRPr="00E824EC">
              <w:rPr>
                <w:bCs/>
                <w:sz w:val="16"/>
                <w:szCs w:val="16"/>
                <w:lang w:val="uk-UA"/>
              </w:rPr>
              <w:t>Великоомелянська</w:t>
            </w:r>
            <w:proofErr w:type="spellEnd"/>
            <w:r w:rsidRPr="00E824EC">
              <w:rPr>
                <w:bCs/>
                <w:sz w:val="16"/>
                <w:szCs w:val="16"/>
                <w:lang w:val="uk-UA"/>
              </w:rPr>
              <w:t xml:space="preserve"> сільська рада</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Великоомелянської</w:t>
            </w:r>
            <w:proofErr w:type="spellEnd"/>
            <w:r w:rsidRPr="00E824EC">
              <w:rPr>
                <w:bCs/>
                <w:sz w:val="16"/>
                <w:szCs w:val="16"/>
                <w:lang w:val="uk-UA"/>
              </w:rPr>
              <w:t xml:space="preserve"> сільської територіальної </w:t>
            </w:r>
            <w:r w:rsidRPr="00E824EC">
              <w:rPr>
                <w:bCs/>
                <w:sz w:val="16"/>
                <w:szCs w:val="16"/>
                <w:lang w:val="uk-UA"/>
              </w:rPr>
              <w:lastRenderedPageBreak/>
              <w:t>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lastRenderedPageBreak/>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3164</w:t>
            </w:r>
          </w:p>
        </w:tc>
        <w:tc>
          <w:tcPr>
            <w:tcW w:w="472" w:type="pct"/>
            <w:shd w:val="clear" w:color="auto" w:fill="FFFFFF"/>
            <w:vAlign w:val="center"/>
          </w:tcPr>
          <w:p w:rsidR="00234F92" w:rsidRDefault="00234F92" w:rsidP="00234F92">
            <w:pPr>
              <w:jc w:val="center"/>
              <w:rPr>
                <w:sz w:val="16"/>
                <w:szCs w:val="16"/>
                <w:lang w:val="uk-UA"/>
              </w:rPr>
            </w:pPr>
            <w:r w:rsidRPr="002E2CC4">
              <w:rPr>
                <w:sz w:val="16"/>
                <w:szCs w:val="16"/>
                <w:lang w:val="uk-UA"/>
              </w:rPr>
              <w:t xml:space="preserve">Про  </w:t>
            </w:r>
            <w:r>
              <w:rPr>
                <w:sz w:val="16"/>
                <w:szCs w:val="16"/>
                <w:lang w:val="uk-UA"/>
              </w:rPr>
              <w:t>подання Звіту</w:t>
            </w:r>
          </w:p>
        </w:tc>
        <w:tc>
          <w:tcPr>
            <w:tcW w:w="350" w:type="pct"/>
            <w:shd w:val="clear" w:color="auto" w:fill="FFFFFF"/>
            <w:vAlign w:val="center"/>
          </w:tcPr>
          <w:p w:rsidR="00234F92" w:rsidRPr="00D61B82" w:rsidRDefault="00234F92" w:rsidP="00234F92">
            <w:pPr>
              <w:jc w:val="center"/>
              <w:rPr>
                <w:sz w:val="16"/>
                <w:szCs w:val="16"/>
                <w:lang w:val="uk-UA"/>
              </w:rPr>
            </w:pPr>
            <w:r w:rsidRPr="002E2CC4">
              <w:rPr>
                <w:sz w:val="16"/>
                <w:szCs w:val="16"/>
                <w:lang w:val="uk-UA"/>
              </w:rPr>
              <w:t xml:space="preserve"> </w:t>
            </w:r>
            <w:r>
              <w:rPr>
                <w:sz w:val="16"/>
                <w:szCs w:val="16"/>
                <w:lang w:val="uk-UA"/>
              </w:rPr>
              <w:t>№ вих-732/10-10/25</w:t>
            </w:r>
          </w:p>
        </w:tc>
        <w:tc>
          <w:tcPr>
            <w:tcW w:w="298" w:type="pct"/>
            <w:shd w:val="clear" w:color="auto" w:fill="FFFFFF"/>
            <w:vAlign w:val="center"/>
          </w:tcPr>
          <w:p w:rsidR="00234F92" w:rsidRDefault="00234F92" w:rsidP="00234F92">
            <w:pPr>
              <w:jc w:val="center"/>
              <w:rPr>
                <w:sz w:val="16"/>
                <w:szCs w:val="16"/>
                <w:lang w:val="uk-UA"/>
              </w:rPr>
            </w:pPr>
            <w:r>
              <w:rPr>
                <w:sz w:val="16"/>
                <w:szCs w:val="16"/>
                <w:lang w:val="uk-UA"/>
              </w:rPr>
              <w:t>06.05.2025</w:t>
            </w:r>
          </w:p>
        </w:tc>
        <w:tc>
          <w:tcPr>
            <w:tcW w:w="304" w:type="pct"/>
            <w:shd w:val="clear" w:color="auto" w:fill="FFFFFF"/>
            <w:vAlign w:val="center"/>
          </w:tcPr>
          <w:p w:rsidR="00234F92" w:rsidRPr="009C2F91" w:rsidRDefault="00234F92" w:rsidP="00234F92">
            <w:pPr>
              <w:jc w:val="center"/>
              <w:rPr>
                <w:sz w:val="16"/>
                <w:szCs w:val="16"/>
                <w:lang w:val="uk-UA"/>
              </w:rPr>
            </w:pPr>
            <w:r>
              <w:rPr>
                <w:sz w:val="16"/>
                <w:szCs w:val="16"/>
                <w:lang w:val="uk-UA"/>
              </w:rPr>
              <w:t>-</w:t>
            </w:r>
          </w:p>
        </w:tc>
        <w:tc>
          <w:tcPr>
            <w:tcW w:w="343" w:type="pct"/>
            <w:shd w:val="clear" w:color="auto" w:fill="FFFFFF"/>
            <w:vAlign w:val="center"/>
          </w:tcPr>
          <w:p w:rsidR="00234F92" w:rsidRPr="009C2F91" w:rsidRDefault="00234F92" w:rsidP="00234F92">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234F92" w:rsidRPr="009C2F91" w:rsidRDefault="00234F92" w:rsidP="00234F92">
            <w:pPr>
              <w:jc w:val="center"/>
              <w:rPr>
                <w:iCs/>
                <w:sz w:val="16"/>
                <w:szCs w:val="16"/>
                <w:lang w:val="uk-UA"/>
              </w:rPr>
            </w:pPr>
            <w:r>
              <w:rPr>
                <w:iCs/>
                <w:sz w:val="16"/>
                <w:szCs w:val="16"/>
                <w:lang w:val="uk-UA"/>
              </w:rPr>
              <w:t>-</w:t>
            </w:r>
          </w:p>
        </w:tc>
        <w:tc>
          <w:tcPr>
            <w:tcW w:w="162" w:type="pct"/>
            <w:shd w:val="clear" w:color="auto" w:fill="FFFFFF"/>
            <w:vAlign w:val="center"/>
          </w:tcPr>
          <w:p w:rsidR="00234F92" w:rsidRPr="009C2F91" w:rsidRDefault="00234F92" w:rsidP="00234F92">
            <w:pPr>
              <w:jc w:val="center"/>
              <w:rPr>
                <w:iCs/>
                <w:sz w:val="16"/>
                <w:szCs w:val="16"/>
                <w:lang w:val="uk-UA"/>
              </w:rPr>
            </w:pPr>
            <w:r>
              <w:rPr>
                <w:iCs/>
                <w:sz w:val="16"/>
                <w:szCs w:val="16"/>
                <w:lang w:val="uk-UA"/>
              </w:rPr>
              <w:t>-</w:t>
            </w:r>
          </w:p>
        </w:tc>
        <w:tc>
          <w:tcPr>
            <w:tcW w:w="280" w:type="pct"/>
            <w:shd w:val="clear" w:color="auto" w:fill="FFFFFF"/>
            <w:vAlign w:val="center"/>
          </w:tcPr>
          <w:p w:rsidR="00234F92" w:rsidRPr="00F01ADC" w:rsidRDefault="00234F92" w:rsidP="00234F92">
            <w:pPr>
              <w:ind w:left="-85" w:right="-85"/>
              <w:jc w:val="center"/>
              <w:rPr>
                <w:sz w:val="16"/>
                <w:szCs w:val="16"/>
                <w:lang w:val="uk-UA"/>
              </w:rPr>
            </w:pPr>
            <w:r>
              <w:rPr>
                <w:sz w:val="16"/>
                <w:szCs w:val="16"/>
                <w:lang w:val="uk-UA"/>
              </w:rPr>
              <w:t>Бухгалтерські питання</w:t>
            </w:r>
          </w:p>
        </w:tc>
        <w:tc>
          <w:tcPr>
            <w:tcW w:w="458" w:type="pct"/>
            <w:shd w:val="clear" w:color="auto" w:fill="FFFFFF"/>
            <w:vAlign w:val="center"/>
          </w:tcPr>
          <w:p w:rsidR="00234F92" w:rsidRDefault="00234F92" w:rsidP="00234F92">
            <w:pPr>
              <w:jc w:val="center"/>
              <w:rPr>
                <w:sz w:val="16"/>
                <w:szCs w:val="16"/>
                <w:lang w:val="uk-UA"/>
              </w:rPr>
            </w:pPr>
            <w:r w:rsidRPr="002E2CC4">
              <w:rPr>
                <w:sz w:val="16"/>
                <w:szCs w:val="16"/>
                <w:lang w:val="uk-UA"/>
              </w:rPr>
              <w:t xml:space="preserve">Про  </w:t>
            </w:r>
            <w:proofErr w:type="spellStart"/>
            <w:r>
              <w:rPr>
                <w:sz w:val="16"/>
                <w:szCs w:val="16"/>
                <w:lang w:val="uk-UA"/>
              </w:rPr>
              <w:t>заборгованність</w:t>
            </w:r>
            <w:proofErr w:type="spellEnd"/>
          </w:p>
        </w:tc>
        <w:tc>
          <w:tcPr>
            <w:tcW w:w="347" w:type="pct"/>
            <w:shd w:val="clear" w:color="auto" w:fill="FFFFFF"/>
            <w:vAlign w:val="center"/>
          </w:tcPr>
          <w:p w:rsidR="00234F92" w:rsidRPr="009C2F91" w:rsidRDefault="00234F92" w:rsidP="00234F92">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1" w:type="pct"/>
            <w:shd w:val="clear" w:color="auto" w:fill="FFFFFF"/>
            <w:vAlign w:val="center"/>
          </w:tcPr>
          <w:p w:rsidR="00234F92" w:rsidRPr="009C2F91" w:rsidRDefault="00234F92" w:rsidP="00234F92">
            <w:pPr>
              <w:jc w:val="center"/>
              <w:rPr>
                <w:sz w:val="16"/>
                <w:szCs w:val="16"/>
                <w:lang w:val="uk-UA"/>
              </w:rPr>
            </w:pPr>
            <w:r>
              <w:rPr>
                <w:sz w:val="16"/>
                <w:szCs w:val="16"/>
                <w:lang w:val="uk-UA"/>
              </w:rPr>
              <w:t>Звіт</w:t>
            </w:r>
          </w:p>
        </w:tc>
        <w:tc>
          <w:tcPr>
            <w:tcW w:w="157" w:type="pct"/>
            <w:shd w:val="clear" w:color="auto" w:fill="FFFFFF"/>
            <w:vAlign w:val="center"/>
          </w:tcPr>
          <w:p w:rsidR="00234F92" w:rsidRPr="009C2F91" w:rsidRDefault="00234F92" w:rsidP="00234F92">
            <w:pPr>
              <w:jc w:val="center"/>
              <w:rPr>
                <w:sz w:val="16"/>
                <w:szCs w:val="16"/>
                <w:lang w:val="uk-UA"/>
              </w:rPr>
            </w:pPr>
            <w:r>
              <w:rPr>
                <w:sz w:val="16"/>
                <w:szCs w:val="16"/>
                <w:lang w:val="uk-UA"/>
              </w:rPr>
              <w:t>-</w:t>
            </w:r>
          </w:p>
        </w:tc>
        <w:tc>
          <w:tcPr>
            <w:tcW w:w="306" w:type="pct"/>
            <w:shd w:val="clear" w:color="auto" w:fill="FFFFFF"/>
            <w:vAlign w:val="center"/>
          </w:tcPr>
          <w:p w:rsidR="00234F92" w:rsidRPr="009C2F91" w:rsidRDefault="00234F92" w:rsidP="00234F92">
            <w:pPr>
              <w:jc w:val="center"/>
              <w:rPr>
                <w:sz w:val="16"/>
                <w:szCs w:val="16"/>
                <w:lang w:val="uk-UA"/>
              </w:rPr>
            </w:pPr>
            <w:r w:rsidRPr="002E2CC4">
              <w:rPr>
                <w:sz w:val="16"/>
                <w:szCs w:val="16"/>
                <w:lang w:val="uk-UA"/>
              </w:rPr>
              <w:t>Паперова</w:t>
            </w:r>
          </w:p>
        </w:tc>
        <w:tc>
          <w:tcPr>
            <w:tcW w:w="690" w:type="pct"/>
            <w:shd w:val="clear" w:color="auto" w:fill="FFFFFF"/>
            <w:vAlign w:val="center"/>
          </w:tcPr>
          <w:p w:rsidR="00234F92" w:rsidRDefault="00234F92" w:rsidP="00234F92">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3165</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Миляцької</w:t>
            </w:r>
            <w:proofErr w:type="spellEnd"/>
            <w:r w:rsidRPr="00E824EC">
              <w:rPr>
                <w:bCs/>
                <w:sz w:val="16"/>
                <w:szCs w:val="16"/>
                <w:lang w:val="uk-UA"/>
              </w:rPr>
              <w:t xml:space="preserve"> сільської територіальної громади на 2025 р</w:t>
            </w:r>
            <w:r>
              <w:rPr>
                <w:bCs/>
                <w:sz w:val="16"/>
                <w:szCs w:val="16"/>
                <w:lang w:val="uk-UA"/>
              </w:rPr>
              <w:t>ік</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№вх-2339/25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proofErr w:type="spellStart"/>
            <w:r w:rsidRPr="00E824EC">
              <w:rPr>
                <w:bCs/>
                <w:sz w:val="16"/>
                <w:szCs w:val="16"/>
                <w:lang w:val="uk-UA"/>
              </w:rPr>
              <w:t>Миляцька</w:t>
            </w:r>
            <w:proofErr w:type="spellEnd"/>
            <w:r w:rsidRPr="00E824EC">
              <w:rPr>
                <w:bCs/>
                <w:sz w:val="16"/>
                <w:szCs w:val="16"/>
                <w:lang w:val="uk-UA"/>
              </w:rPr>
              <w:t xml:space="preserve"> сільська рада</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Миляцької</w:t>
            </w:r>
            <w:proofErr w:type="spellEnd"/>
            <w:r w:rsidRPr="00E824EC">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FD0E6A" w:rsidTr="00E824EC">
        <w:trPr>
          <w:trHeight w:val="563"/>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3166</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Смизької</w:t>
            </w:r>
            <w:proofErr w:type="spellEnd"/>
            <w:r w:rsidRPr="00E824EC">
              <w:rPr>
                <w:bCs/>
                <w:sz w:val="16"/>
                <w:szCs w:val="16"/>
                <w:lang w:val="uk-UA"/>
              </w:rPr>
              <w:t xml:space="preserve"> сільської територіальної громади на 2025 р</w:t>
            </w:r>
            <w:r>
              <w:rPr>
                <w:bCs/>
                <w:sz w:val="16"/>
                <w:szCs w:val="16"/>
                <w:lang w:val="uk-UA"/>
              </w:rPr>
              <w:t>ік</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№вх-2340/25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proofErr w:type="spellStart"/>
            <w:r w:rsidRPr="00E824EC">
              <w:rPr>
                <w:bCs/>
                <w:sz w:val="16"/>
                <w:szCs w:val="16"/>
                <w:lang w:val="uk-UA"/>
              </w:rPr>
              <w:t>Смизька</w:t>
            </w:r>
            <w:proofErr w:type="spellEnd"/>
            <w:r w:rsidRPr="00E824EC">
              <w:rPr>
                <w:bCs/>
                <w:sz w:val="16"/>
                <w:szCs w:val="16"/>
                <w:lang w:val="uk-UA"/>
              </w:rPr>
              <w:t xml:space="preserve"> селищна рада Дубенського району Рівненської області</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Смизької</w:t>
            </w:r>
            <w:proofErr w:type="spellEnd"/>
            <w:r w:rsidRPr="00E824EC">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9A5152"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3167</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Ярославицької</w:t>
            </w:r>
            <w:proofErr w:type="spellEnd"/>
            <w:r w:rsidRPr="00E824EC">
              <w:rPr>
                <w:bCs/>
                <w:sz w:val="16"/>
                <w:szCs w:val="16"/>
                <w:lang w:val="uk-UA"/>
              </w:rPr>
              <w:t xml:space="preserve"> сільської територіальної громади на 2025 р</w:t>
            </w:r>
            <w:r>
              <w:rPr>
                <w:bCs/>
                <w:sz w:val="16"/>
                <w:szCs w:val="16"/>
                <w:lang w:val="uk-UA"/>
              </w:rPr>
              <w:t>ік</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№вх-2341/25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2E4B02" w:rsidRDefault="00234F92" w:rsidP="00234F92">
            <w:pPr>
              <w:jc w:val="center"/>
              <w:rPr>
                <w:bCs/>
                <w:sz w:val="16"/>
                <w:szCs w:val="16"/>
                <w:lang w:val="uk-UA"/>
              </w:rPr>
            </w:pPr>
            <w:proofErr w:type="spellStart"/>
            <w:r w:rsidRPr="00E824EC">
              <w:rPr>
                <w:bCs/>
                <w:sz w:val="16"/>
                <w:szCs w:val="16"/>
                <w:lang w:val="uk-UA"/>
              </w:rPr>
              <w:t>Ярославицька</w:t>
            </w:r>
            <w:proofErr w:type="spellEnd"/>
            <w:r w:rsidRPr="00E824EC">
              <w:rPr>
                <w:bCs/>
                <w:sz w:val="16"/>
                <w:szCs w:val="16"/>
                <w:lang w:val="uk-UA"/>
              </w:rPr>
              <w:t xml:space="preserve"> сільська рада</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 xml:space="preserve">Рішення про внесення змін до бюджету </w:t>
            </w:r>
            <w:proofErr w:type="spellStart"/>
            <w:r w:rsidRPr="00E824EC">
              <w:rPr>
                <w:bCs/>
                <w:sz w:val="16"/>
                <w:szCs w:val="16"/>
                <w:lang w:val="uk-UA"/>
              </w:rPr>
              <w:t>Ярославицької</w:t>
            </w:r>
            <w:proofErr w:type="spellEnd"/>
            <w:r w:rsidRPr="00E824EC">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3168</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розгляду пропозицій</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№вх-2342/25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фінанси</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розгляду пропозицій</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E824EC">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3169</w:t>
            </w:r>
          </w:p>
        </w:tc>
        <w:tc>
          <w:tcPr>
            <w:tcW w:w="472"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проходження онлайн-курсу "Запитай уповноваженого!"</w:t>
            </w:r>
          </w:p>
        </w:tc>
        <w:tc>
          <w:tcPr>
            <w:tcW w:w="350"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№вх-2343/25</w:t>
            </w:r>
          </w:p>
        </w:tc>
        <w:tc>
          <w:tcPr>
            <w:tcW w:w="298"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4"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06.05.2025</w:t>
            </w:r>
          </w:p>
        </w:tc>
        <w:tc>
          <w:tcPr>
            <w:tcW w:w="343"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162"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280"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Організаційні питання</w:t>
            </w:r>
          </w:p>
        </w:tc>
        <w:tc>
          <w:tcPr>
            <w:tcW w:w="458" w:type="pct"/>
            <w:shd w:val="clear" w:color="auto" w:fill="FFFFFF"/>
            <w:vAlign w:val="center"/>
          </w:tcPr>
          <w:p w:rsidR="00234F92" w:rsidRPr="002E4B02" w:rsidRDefault="00234F92" w:rsidP="00234F92">
            <w:pPr>
              <w:jc w:val="center"/>
              <w:rPr>
                <w:bCs/>
                <w:sz w:val="16"/>
                <w:szCs w:val="16"/>
                <w:lang w:val="uk-UA"/>
              </w:rPr>
            </w:pPr>
            <w:r w:rsidRPr="00E824EC">
              <w:rPr>
                <w:bCs/>
                <w:sz w:val="16"/>
                <w:szCs w:val="16"/>
                <w:lang w:val="uk-UA"/>
              </w:rPr>
              <w:t>Щодо проходження онлайн-курсу "Запитай уповноваженого!"</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Лист</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 електронна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3170</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інформаційних матеріалів та навчання з </w:t>
            </w:r>
            <w:proofErr w:type="spellStart"/>
            <w:r w:rsidRPr="00F44015">
              <w:rPr>
                <w:bCs/>
                <w:sz w:val="16"/>
                <w:szCs w:val="16"/>
                <w:lang w:val="uk-UA"/>
              </w:rPr>
              <w:t>кібербезпеки</w:t>
            </w:r>
            <w:proofErr w:type="spellEnd"/>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№вх-2344/25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інформаційних матеріалів та навчання з </w:t>
            </w:r>
            <w:proofErr w:type="spellStart"/>
            <w:r w:rsidRPr="00F44015">
              <w:rPr>
                <w:bCs/>
                <w:sz w:val="16"/>
                <w:szCs w:val="16"/>
                <w:lang w:val="uk-UA"/>
              </w:rPr>
              <w:t>кібербезпеки</w:t>
            </w:r>
            <w:proofErr w:type="spellEnd"/>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3171</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надання на погодження реєстр змін №5 по КПКВК МБ 1115051</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№вх-2345/25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УПРАВЛІННЯ У СПРАВАХ МОЛОДІ ТА СПОРТУ</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надання на погодження реєстр змін №5 по КПКВК МБ 1115051</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3172</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перерахування коштів </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№вх-2346/25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8C3F8B">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перерахування коштів </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3173</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Про виділення коштів </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№вх-2347/25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8C3F8B">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Про виділення коштів </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3174</w:t>
            </w:r>
          </w:p>
        </w:tc>
        <w:tc>
          <w:tcPr>
            <w:tcW w:w="47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виконання доручення</w:t>
            </w:r>
          </w:p>
        </w:tc>
        <w:tc>
          <w:tcPr>
            <w:tcW w:w="350" w:type="pct"/>
            <w:shd w:val="clear" w:color="auto" w:fill="FFFFFF"/>
            <w:vAlign w:val="center"/>
          </w:tcPr>
          <w:p w:rsidR="00234F92" w:rsidRPr="008063BA" w:rsidRDefault="00234F92" w:rsidP="00234F92">
            <w:pPr>
              <w:jc w:val="center"/>
              <w:rPr>
                <w:sz w:val="16"/>
                <w:szCs w:val="16"/>
                <w:lang w:val="uk-UA"/>
              </w:rPr>
            </w:pPr>
            <w:r>
              <w:rPr>
                <w:sz w:val="16"/>
                <w:szCs w:val="16"/>
                <w:lang w:val="uk-UA"/>
              </w:rPr>
              <w:t>№вих-756</w:t>
            </w:r>
            <w:r w:rsidRPr="008063BA">
              <w:rPr>
                <w:sz w:val="16"/>
                <w:szCs w:val="16"/>
                <w:lang w:val="uk-UA"/>
              </w:rPr>
              <w:t>/06-12/25</w:t>
            </w:r>
          </w:p>
        </w:tc>
        <w:tc>
          <w:tcPr>
            <w:tcW w:w="298" w:type="pct"/>
            <w:shd w:val="clear" w:color="auto" w:fill="FFFFFF"/>
            <w:vAlign w:val="center"/>
          </w:tcPr>
          <w:p w:rsidR="00234F92" w:rsidRPr="008063BA" w:rsidRDefault="00234F92" w:rsidP="00234F92">
            <w:pPr>
              <w:jc w:val="center"/>
              <w:rPr>
                <w:sz w:val="16"/>
                <w:szCs w:val="16"/>
                <w:lang w:val="uk-UA"/>
              </w:rPr>
            </w:pPr>
            <w:r w:rsidRPr="008063BA">
              <w:rPr>
                <w:sz w:val="16"/>
                <w:szCs w:val="16"/>
              </w:rPr>
              <w:t>0</w:t>
            </w:r>
            <w:r>
              <w:rPr>
                <w:sz w:val="16"/>
                <w:szCs w:val="16"/>
                <w:lang w:val="uk-UA"/>
              </w:rPr>
              <w:t>7</w:t>
            </w:r>
            <w:r w:rsidRPr="008063BA">
              <w:rPr>
                <w:sz w:val="16"/>
                <w:szCs w:val="16"/>
                <w:lang w:val="uk-UA"/>
              </w:rPr>
              <w:t>.0</w:t>
            </w:r>
            <w:r w:rsidRPr="008063BA">
              <w:rPr>
                <w:sz w:val="16"/>
                <w:szCs w:val="16"/>
              </w:rPr>
              <w:t>5</w:t>
            </w:r>
            <w:r w:rsidRPr="008063BA">
              <w:rPr>
                <w:sz w:val="16"/>
                <w:szCs w:val="16"/>
                <w:lang w:val="uk-UA"/>
              </w:rPr>
              <w:t>.2025</w:t>
            </w:r>
          </w:p>
        </w:tc>
        <w:tc>
          <w:tcPr>
            <w:tcW w:w="304"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43"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27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162"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28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Фінанси</w:t>
            </w:r>
          </w:p>
        </w:tc>
        <w:tc>
          <w:tcPr>
            <w:tcW w:w="458"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 xml:space="preserve">Про </w:t>
            </w:r>
            <w:r>
              <w:rPr>
                <w:sz w:val="16"/>
                <w:szCs w:val="16"/>
                <w:lang w:val="uk-UA"/>
              </w:rPr>
              <w:t>виконання протоколу наради</w:t>
            </w:r>
          </w:p>
        </w:tc>
        <w:tc>
          <w:tcPr>
            <w:tcW w:w="34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Текстовий</w:t>
            </w:r>
            <w:r>
              <w:rPr>
                <w:sz w:val="16"/>
                <w:szCs w:val="16"/>
                <w:lang w:val="uk-UA"/>
              </w:rPr>
              <w:t xml:space="preserve">, табличний </w:t>
            </w:r>
            <w:r w:rsidRPr="008063BA">
              <w:rPr>
                <w:sz w:val="16"/>
                <w:szCs w:val="16"/>
                <w:lang w:val="uk-UA"/>
              </w:rPr>
              <w:t xml:space="preserve"> документ</w:t>
            </w:r>
          </w:p>
        </w:tc>
        <w:tc>
          <w:tcPr>
            <w:tcW w:w="231"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Лист</w:t>
            </w:r>
          </w:p>
        </w:tc>
        <w:tc>
          <w:tcPr>
            <w:tcW w:w="157"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w:t>
            </w:r>
          </w:p>
        </w:tc>
        <w:tc>
          <w:tcPr>
            <w:tcW w:w="306"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Паперова, електронна</w:t>
            </w:r>
          </w:p>
        </w:tc>
        <w:tc>
          <w:tcPr>
            <w:tcW w:w="690" w:type="pct"/>
            <w:shd w:val="clear" w:color="auto" w:fill="FFFFFF"/>
            <w:vAlign w:val="center"/>
          </w:tcPr>
          <w:p w:rsidR="00234F92" w:rsidRPr="008063BA" w:rsidRDefault="00234F92" w:rsidP="00234F92">
            <w:pPr>
              <w:jc w:val="center"/>
              <w:rPr>
                <w:sz w:val="16"/>
                <w:szCs w:val="16"/>
                <w:lang w:val="uk-UA"/>
              </w:rPr>
            </w:pPr>
            <w:r w:rsidRPr="008063BA">
              <w:rPr>
                <w:sz w:val="16"/>
                <w:szCs w:val="16"/>
                <w:lang w:val="uk-UA"/>
              </w:rPr>
              <w:t>Відділ фінансів галузей виробничої сфери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3175</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перерахування коштів</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№вх-2348/25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8C3F8B">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перерахування коштів</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3176</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проведення опитування</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№вх-2349/25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8C3F8B">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проведення опитування</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B5E8E">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3177</w:t>
            </w:r>
          </w:p>
        </w:tc>
        <w:tc>
          <w:tcPr>
            <w:tcW w:w="472"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Про направлення на перевірку</w:t>
            </w:r>
          </w:p>
        </w:tc>
        <w:tc>
          <w:tcPr>
            <w:tcW w:w="350"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 xml:space="preserve">№ </w:t>
            </w:r>
            <w:proofErr w:type="spellStart"/>
            <w:r w:rsidRPr="00134244">
              <w:rPr>
                <w:bCs/>
                <w:sz w:val="16"/>
                <w:szCs w:val="16"/>
                <w:lang w:val="uk-UA"/>
              </w:rPr>
              <w:t>вих</w:t>
            </w:r>
            <w:proofErr w:type="spellEnd"/>
            <w:r w:rsidRPr="00134244">
              <w:rPr>
                <w:bCs/>
                <w:sz w:val="16"/>
                <w:szCs w:val="16"/>
                <w:lang w:val="uk-UA"/>
              </w:rPr>
              <w:t>-</w:t>
            </w:r>
          </w:p>
          <w:p w:rsidR="00234F92" w:rsidRPr="00134244" w:rsidRDefault="00234F92" w:rsidP="00234F92">
            <w:pPr>
              <w:jc w:val="center"/>
              <w:rPr>
                <w:bCs/>
                <w:sz w:val="16"/>
                <w:szCs w:val="16"/>
                <w:lang w:val="uk-UA"/>
              </w:rPr>
            </w:pPr>
            <w:r w:rsidRPr="00134244">
              <w:rPr>
                <w:bCs/>
                <w:sz w:val="16"/>
                <w:szCs w:val="16"/>
                <w:lang w:val="uk-UA"/>
              </w:rPr>
              <w:t>748/04-19/25</w:t>
            </w:r>
          </w:p>
        </w:tc>
        <w:tc>
          <w:tcPr>
            <w:tcW w:w="298"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07.05.2025</w:t>
            </w:r>
          </w:p>
        </w:tc>
        <w:tc>
          <w:tcPr>
            <w:tcW w:w="304" w:type="pct"/>
            <w:shd w:val="clear" w:color="auto" w:fill="FFFFFF"/>
            <w:vAlign w:val="center"/>
          </w:tcPr>
          <w:p w:rsidR="00234F92" w:rsidRPr="00134244" w:rsidRDefault="00234F92" w:rsidP="00234F92">
            <w:pPr>
              <w:jc w:val="center"/>
              <w:rPr>
                <w:bCs/>
                <w:iCs/>
                <w:sz w:val="16"/>
                <w:szCs w:val="16"/>
                <w:lang w:val="uk-UA"/>
              </w:rPr>
            </w:pPr>
            <w:r w:rsidRPr="00134244">
              <w:rPr>
                <w:bCs/>
                <w:iCs/>
                <w:sz w:val="16"/>
                <w:szCs w:val="16"/>
                <w:lang w:val="uk-UA"/>
              </w:rPr>
              <w:t>-</w:t>
            </w:r>
          </w:p>
        </w:tc>
        <w:tc>
          <w:tcPr>
            <w:tcW w:w="343"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w:t>
            </w:r>
          </w:p>
        </w:tc>
        <w:tc>
          <w:tcPr>
            <w:tcW w:w="162"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w:t>
            </w:r>
          </w:p>
        </w:tc>
        <w:tc>
          <w:tcPr>
            <w:tcW w:w="280" w:type="pct"/>
            <w:shd w:val="clear" w:color="auto" w:fill="FFFFFF"/>
            <w:vAlign w:val="center"/>
          </w:tcPr>
          <w:p w:rsidR="00234F92" w:rsidRPr="00134244" w:rsidRDefault="00234F92" w:rsidP="00234F92">
            <w:pPr>
              <w:ind w:left="-85" w:right="-85"/>
              <w:jc w:val="center"/>
              <w:rPr>
                <w:bCs/>
                <w:sz w:val="16"/>
                <w:szCs w:val="16"/>
                <w:lang w:val="uk-UA"/>
              </w:rPr>
            </w:pPr>
            <w:r w:rsidRPr="00134244">
              <w:rPr>
                <w:bCs/>
                <w:sz w:val="16"/>
                <w:szCs w:val="16"/>
                <w:lang w:val="uk-UA"/>
              </w:rPr>
              <w:t>Фінанси</w:t>
            </w:r>
          </w:p>
        </w:tc>
        <w:tc>
          <w:tcPr>
            <w:tcW w:w="458"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Про перевірку кошторисів</w:t>
            </w:r>
          </w:p>
        </w:tc>
        <w:tc>
          <w:tcPr>
            <w:tcW w:w="347"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Текстовий документ</w:t>
            </w:r>
          </w:p>
        </w:tc>
        <w:tc>
          <w:tcPr>
            <w:tcW w:w="231" w:type="pct"/>
            <w:shd w:val="clear" w:color="auto" w:fill="FFFFFF"/>
            <w:vAlign w:val="center"/>
          </w:tcPr>
          <w:p w:rsidR="00234F92" w:rsidRPr="00134244" w:rsidRDefault="00234F92" w:rsidP="00234F92">
            <w:pPr>
              <w:jc w:val="center"/>
              <w:rPr>
                <w:bCs/>
                <w:iCs/>
                <w:sz w:val="16"/>
                <w:szCs w:val="16"/>
                <w:lang w:val="uk-UA"/>
              </w:rPr>
            </w:pPr>
            <w:r w:rsidRPr="00134244">
              <w:rPr>
                <w:bCs/>
                <w:sz w:val="16"/>
                <w:szCs w:val="16"/>
                <w:lang w:val="uk-UA"/>
              </w:rPr>
              <w:t>Лист</w:t>
            </w:r>
          </w:p>
        </w:tc>
        <w:tc>
          <w:tcPr>
            <w:tcW w:w="157"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w:t>
            </w:r>
          </w:p>
        </w:tc>
        <w:tc>
          <w:tcPr>
            <w:tcW w:w="306" w:type="pct"/>
            <w:shd w:val="clear" w:color="auto" w:fill="FFFFFF"/>
            <w:vAlign w:val="center"/>
          </w:tcPr>
          <w:p w:rsidR="00234F92" w:rsidRPr="00134244" w:rsidRDefault="00234F92" w:rsidP="00234F92">
            <w:pPr>
              <w:jc w:val="center"/>
              <w:rPr>
                <w:bCs/>
                <w:sz w:val="16"/>
                <w:szCs w:val="16"/>
                <w:lang w:val="uk-UA"/>
              </w:rPr>
            </w:pPr>
            <w:r w:rsidRPr="00134244">
              <w:rPr>
                <w:bCs/>
                <w:sz w:val="16"/>
                <w:szCs w:val="16"/>
                <w:lang w:val="uk-UA"/>
              </w:rPr>
              <w:t>Паперова</w:t>
            </w:r>
          </w:p>
        </w:tc>
        <w:tc>
          <w:tcPr>
            <w:tcW w:w="690" w:type="pct"/>
            <w:shd w:val="clear" w:color="auto" w:fill="FFFFFF"/>
            <w:vAlign w:val="center"/>
          </w:tcPr>
          <w:p w:rsidR="00234F92" w:rsidRPr="00134244" w:rsidRDefault="00234F92" w:rsidP="00234F92">
            <w:pPr>
              <w:jc w:val="center"/>
              <w:rPr>
                <w:bCs/>
                <w:color w:val="FF0000"/>
                <w:sz w:val="16"/>
                <w:szCs w:val="16"/>
                <w:lang w:val="uk-UA"/>
              </w:rPr>
            </w:pPr>
            <w:r w:rsidRPr="00134244">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3178</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звернень</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749</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7</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3179</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звернення</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750</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7</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3180</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Рішення про внесення змін до бюджету </w:t>
            </w:r>
            <w:proofErr w:type="spellStart"/>
            <w:r w:rsidRPr="00F44015">
              <w:rPr>
                <w:bCs/>
                <w:sz w:val="16"/>
                <w:szCs w:val="16"/>
                <w:lang w:val="uk-UA"/>
              </w:rPr>
              <w:t>Корнинської</w:t>
            </w:r>
            <w:proofErr w:type="spellEnd"/>
            <w:r w:rsidRPr="00F44015">
              <w:rPr>
                <w:bCs/>
                <w:sz w:val="16"/>
                <w:szCs w:val="16"/>
                <w:lang w:val="uk-UA"/>
              </w:rPr>
              <w:t xml:space="preserve"> сільської територіальної громади на 2025 р.</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№вх-2350/25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proofErr w:type="spellStart"/>
            <w:r w:rsidRPr="00F44015">
              <w:rPr>
                <w:bCs/>
                <w:sz w:val="16"/>
                <w:szCs w:val="16"/>
                <w:lang w:val="uk-UA"/>
              </w:rPr>
              <w:t>Корнинська</w:t>
            </w:r>
            <w:proofErr w:type="spellEnd"/>
            <w:r w:rsidRPr="00F44015">
              <w:rPr>
                <w:bCs/>
                <w:sz w:val="16"/>
                <w:szCs w:val="16"/>
                <w:lang w:val="uk-UA"/>
              </w:rPr>
              <w:t xml:space="preserve"> сільська рада</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Рішення про внесення змін до бюджету </w:t>
            </w:r>
            <w:proofErr w:type="spellStart"/>
            <w:r w:rsidRPr="00F44015">
              <w:rPr>
                <w:bCs/>
                <w:sz w:val="16"/>
                <w:szCs w:val="16"/>
                <w:lang w:val="uk-UA"/>
              </w:rPr>
              <w:t>Корнинської</w:t>
            </w:r>
            <w:proofErr w:type="spellEnd"/>
            <w:r w:rsidRPr="00F44015">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Текстовий, табличний</w:t>
            </w:r>
          </w:p>
          <w:p w:rsidR="00234F92" w:rsidRPr="00E824EC" w:rsidRDefault="00234F92" w:rsidP="00234F92">
            <w:pPr>
              <w:jc w:val="center"/>
              <w:rPr>
                <w:bCs/>
                <w:sz w:val="16"/>
                <w:szCs w:val="16"/>
                <w:lang w:val="uk-UA"/>
              </w:rPr>
            </w:pPr>
            <w:r w:rsidRPr="00E824EC">
              <w:rPr>
                <w:bCs/>
                <w:sz w:val="16"/>
                <w:szCs w:val="16"/>
                <w:lang w:val="uk-UA"/>
              </w:rPr>
              <w:t>документ</w:t>
            </w:r>
          </w:p>
        </w:tc>
        <w:tc>
          <w:tcPr>
            <w:tcW w:w="231"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Рішення</w:t>
            </w:r>
          </w:p>
        </w:tc>
        <w:tc>
          <w:tcPr>
            <w:tcW w:w="157" w:type="pct"/>
            <w:shd w:val="clear" w:color="auto" w:fill="FFFFFF"/>
            <w:vAlign w:val="center"/>
          </w:tcPr>
          <w:p w:rsidR="00234F92" w:rsidRPr="00E824EC" w:rsidRDefault="00234F92" w:rsidP="00234F92">
            <w:pPr>
              <w:jc w:val="center"/>
              <w:rPr>
                <w:bCs/>
                <w:sz w:val="16"/>
                <w:szCs w:val="16"/>
                <w:lang w:val="uk-UA"/>
              </w:rPr>
            </w:pPr>
            <w:r w:rsidRPr="00E824EC">
              <w:rPr>
                <w:bCs/>
                <w:sz w:val="16"/>
                <w:szCs w:val="16"/>
                <w:lang w:val="uk-UA"/>
              </w:rPr>
              <w:t>-</w:t>
            </w:r>
          </w:p>
        </w:tc>
        <w:tc>
          <w:tcPr>
            <w:tcW w:w="306" w:type="pct"/>
            <w:shd w:val="clear" w:color="auto" w:fill="FFFFFF"/>
            <w:vAlign w:val="center"/>
          </w:tcPr>
          <w:p w:rsidR="00234F92" w:rsidRPr="00E824EC" w:rsidRDefault="00234F92" w:rsidP="00234F92">
            <w:pPr>
              <w:jc w:val="center"/>
              <w:rPr>
                <w:bCs/>
                <w:sz w:val="16"/>
                <w:szCs w:val="16"/>
                <w:lang w:val="uk-UA"/>
              </w:rPr>
            </w:pPr>
          </w:p>
          <w:p w:rsidR="00234F92" w:rsidRPr="00E824EC" w:rsidRDefault="00234F92" w:rsidP="00234F92">
            <w:pPr>
              <w:jc w:val="center"/>
              <w:rPr>
                <w:bCs/>
                <w:sz w:val="16"/>
                <w:szCs w:val="16"/>
                <w:lang w:val="uk-UA"/>
              </w:rPr>
            </w:pPr>
            <w:r w:rsidRPr="00E824EC">
              <w:rPr>
                <w:bCs/>
                <w:sz w:val="16"/>
                <w:szCs w:val="16"/>
                <w:lang w:val="uk-UA"/>
              </w:rPr>
              <w:t>Паперова</w:t>
            </w:r>
          </w:p>
          <w:p w:rsidR="00234F92" w:rsidRPr="00E824EC"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3181</w:t>
            </w:r>
          </w:p>
        </w:tc>
        <w:tc>
          <w:tcPr>
            <w:tcW w:w="472" w:type="pct"/>
            <w:shd w:val="clear" w:color="auto" w:fill="FFFFFF"/>
            <w:vAlign w:val="center"/>
          </w:tcPr>
          <w:p w:rsidR="00234F92" w:rsidRPr="00DB234B" w:rsidRDefault="00234F92" w:rsidP="00234F92">
            <w:pPr>
              <w:jc w:val="center"/>
              <w:rPr>
                <w:iCs/>
                <w:sz w:val="16"/>
                <w:szCs w:val="16"/>
                <w:lang w:val="uk-UA"/>
              </w:rPr>
            </w:pPr>
            <w:r w:rsidRPr="00DB234B">
              <w:rPr>
                <w:sz w:val="16"/>
                <w:szCs w:val="16"/>
                <w:lang w:val="uk-UA"/>
              </w:rPr>
              <w:t>Про подання інформації</w:t>
            </w:r>
          </w:p>
        </w:tc>
        <w:tc>
          <w:tcPr>
            <w:tcW w:w="350" w:type="pct"/>
            <w:shd w:val="clear" w:color="auto" w:fill="FFFFFF"/>
            <w:vAlign w:val="center"/>
          </w:tcPr>
          <w:p w:rsidR="00234F92" w:rsidRDefault="00234F92" w:rsidP="00234F92">
            <w:pPr>
              <w:jc w:val="center"/>
              <w:rPr>
                <w:iCs/>
                <w:sz w:val="16"/>
                <w:szCs w:val="16"/>
                <w:lang w:val="uk-UA"/>
              </w:rPr>
            </w:pPr>
            <w:r>
              <w:rPr>
                <w:iCs/>
                <w:sz w:val="16"/>
                <w:szCs w:val="16"/>
                <w:lang w:val="uk-UA"/>
              </w:rPr>
              <w:t xml:space="preserve">№ </w:t>
            </w:r>
            <w:proofErr w:type="spellStart"/>
            <w:r>
              <w:rPr>
                <w:iCs/>
                <w:sz w:val="16"/>
                <w:szCs w:val="16"/>
                <w:lang w:val="uk-UA"/>
              </w:rPr>
              <w:t>вих</w:t>
            </w:r>
            <w:proofErr w:type="spellEnd"/>
            <w:r>
              <w:rPr>
                <w:iCs/>
                <w:sz w:val="16"/>
                <w:szCs w:val="16"/>
                <w:lang w:val="uk-UA"/>
              </w:rPr>
              <w:t>-</w:t>
            </w:r>
          </w:p>
          <w:p w:rsidR="00234F92" w:rsidRPr="00DB234B" w:rsidRDefault="00234F92" w:rsidP="00234F92">
            <w:pPr>
              <w:jc w:val="center"/>
              <w:rPr>
                <w:iCs/>
                <w:sz w:val="16"/>
                <w:szCs w:val="16"/>
                <w:lang w:val="uk-UA"/>
              </w:rPr>
            </w:pPr>
            <w:r>
              <w:rPr>
                <w:iCs/>
                <w:sz w:val="16"/>
                <w:szCs w:val="16"/>
                <w:lang w:val="uk-UA"/>
              </w:rPr>
              <w:t>746/08-16/25</w:t>
            </w:r>
          </w:p>
        </w:tc>
        <w:tc>
          <w:tcPr>
            <w:tcW w:w="298" w:type="pct"/>
            <w:shd w:val="clear" w:color="auto" w:fill="FFFFFF"/>
            <w:vAlign w:val="center"/>
          </w:tcPr>
          <w:p w:rsidR="00234F92" w:rsidRPr="00DB234B" w:rsidRDefault="00234F92" w:rsidP="00234F92">
            <w:pPr>
              <w:jc w:val="center"/>
              <w:rPr>
                <w:iCs/>
                <w:sz w:val="16"/>
                <w:szCs w:val="16"/>
                <w:lang w:val="uk-UA"/>
              </w:rPr>
            </w:pPr>
            <w:r>
              <w:rPr>
                <w:iCs/>
                <w:sz w:val="16"/>
                <w:szCs w:val="16"/>
                <w:lang w:val="uk-UA"/>
              </w:rPr>
              <w:t>07.05.2025</w:t>
            </w:r>
          </w:p>
        </w:tc>
        <w:tc>
          <w:tcPr>
            <w:tcW w:w="304"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w:t>
            </w:r>
          </w:p>
        </w:tc>
        <w:tc>
          <w:tcPr>
            <w:tcW w:w="343"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Відділ управління персоналом і  організаційної роботи</w:t>
            </w:r>
          </w:p>
        </w:tc>
        <w:tc>
          <w:tcPr>
            <w:tcW w:w="270"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w:t>
            </w:r>
          </w:p>
        </w:tc>
        <w:tc>
          <w:tcPr>
            <w:tcW w:w="162"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w:t>
            </w:r>
          </w:p>
        </w:tc>
        <w:tc>
          <w:tcPr>
            <w:tcW w:w="280" w:type="pct"/>
            <w:shd w:val="clear" w:color="auto" w:fill="FFFFFF"/>
            <w:vAlign w:val="center"/>
          </w:tcPr>
          <w:p w:rsidR="00234F92" w:rsidRPr="00DB234B" w:rsidRDefault="00234F92" w:rsidP="00234F92">
            <w:pPr>
              <w:ind w:left="-106" w:right="-56" w:hanging="25"/>
              <w:jc w:val="center"/>
              <w:rPr>
                <w:iCs/>
                <w:sz w:val="16"/>
                <w:szCs w:val="16"/>
                <w:lang w:val="uk-UA"/>
              </w:rPr>
            </w:pPr>
            <w:r w:rsidRPr="00DB234B">
              <w:rPr>
                <w:iCs/>
                <w:sz w:val="16"/>
                <w:szCs w:val="16"/>
                <w:lang w:val="uk-UA"/>
              </w:rPr>
              <w:t>Публічна інформація</w:t>
            </w:r>
          </w:p>
        </w:tc>
        <w:tc>
          <w:tcPr>
            <w:tcW w:w="458"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Про стан розгляду запитів на п</w:t>
            </w:r>
            <w:r>
              <w:rPr>
                <w:iCs/>
                <w:sz w:val="16"/>
                <w:szCs w:val="16"/>
                <w:lang w:val="uk-UA"/>
              </w:rPr>
              <w:t>ублічну інформацію у квітні 2025</w:t>
            </w:r>
            <w:r w:rsidRPr="00DB234B">
              <w:rPr>
                <w:iCs/>
                <w:sz w:val="16"/>
                <w:szCs w:val="16"/>
                <w:lang w:val="uk-UA"/>
              </w:rPr>
              <w:t xml:space="preserve"> року</w:t>
            </w:r>
          </w:p>
        </w:tc>
        <w:tc>
          <w:tcPr>
            <w:tcW w:w="347" w:type="pct"/>
            <w:shd w:val="clear" w:color="auto" w:fill="FFFFFF"/>
            <w:vAlign w:val="center"/>
          </w:tcPr>
          <w:p w:rsidR="00234F92" w:rsidRPr="00DB234B" w:rsidRDefault="00234F92" w:rsidP="00234F92">
            <w:pPr>
              <w:ind w:left="-57" w:right="-57"/>
              <w:jc w:val="center"/>
              <w:rPr>
                <w:iCs/>
                <w:sz w:val="16"/>
                <w:szCs w:val="16"/>
                <w:lang w:val="uk-UA"/>
              </w:rPr>
            </w:pPr>
            <w:r w:rsidRPr="00DB234B">
              <w:rPr>
                <w:iCs/>
                <w:sz w:val="16"/>
                <w:szCs w:val="16"/>
                <w:lang w:val="uk-UA"/>
              </w:rPr>
              <w:t>Текстовий</w:t>
            </w:r>
            <w:r>
              <w:rPr>
                <w:iCs/>
                <w:sz w:val="16"/>
                <w:szCs w:val="16"/>
                <w:lang w:val="uk-UA"/>
              </w:rPr>
              <w:t>, табличний</w:t>
            </w:r>
            <w:r w:rsidRPr="00DB234B">
              <w:rPr>
                <w:iCs/>
                <w:sz w:val="16"/>
                <w:szCs w:val="16"/>
                <w:lang w:val="uk-UA"/>
              </w:rPr>
              <w:t xml:space="preserve"> документ</w:t>
            </w:r>
          </w:p>
        </w:tc>
        <w:tc>
          <w:tcPr>
            <w:tcW w:w="231"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Лист</w:t>
            </w:r>
          </w:p>
        </w:tc>
        <w:tc>
          <w:tcPr>
            <w:tcW w:w="157"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w:t>
            </w:r>
          </w:p>
        </w:tc>
        <w:tc>
          <w:tcPr>
            <w:tcW w:w="306" w:type="pct"/>
            <w:shd w:val="clear" w:color="auto" w:fill="FFFFFF"/>
            <w:vAlign w:val="center"/>
          </w:tcPr>
          <w:p w:rsidR="00234F92" w:rsidRPr="00DB234B" w:rsidRDefault="00234F92" w:rsidP="00234F92">
            <w:pPr>
              <w:ind w:left="-57" w:right="-57"/>
              <w:jc w:val="center"/>
              <w:rPr>
                <w:iCs/>
                <w:sz w:val="16"/>
                <w:szCs w:val="16"/>
                <w:lang w:val="uk-UA"/>
              </w:rPr>
            </w:pPr>
          </w:p>
          <w:p w:rsidR="00234F92" w:rsidRPr="00DB234B" w:rsidRDefault="00234F92" w:rsidP="00234F92">
            <w:pPr>
              <w:ind w:left="-57" w:right="-57"/>
              <w:jc w:val="center"/>
              <w:rPr>
                <w:iCs/>
                <w:sz w:val="16"/>
                <w:szCs w:val="16"/>
                <w:lang w:val="uk-UA"/>
              </w:rPr>
            </w:pPr>
            <w:r w:rsidRPr="00DB234B">
              <w:rPr>
                <w:iCs/>
                <w:sz w:val="16"/>
                <w:szCs w:val="16"/>
                <w:lang w:val="uk-UA"/>
              </w:rPr>
              <w:t>Паперова,</w:t>
            </w:r>
          </w:p>
          <w:p w:rsidR="00234F92" w:rsidRPr="00DB234B" w:rsidRDefault="00234F92" w:rsidP="00234F92">
            <w:pPr>
              <w:ind w:left="-57" w:right="-57"/>
              <w:jc w:val="center"/>
              <w:rPr>
                <w:iCs/>
                <w:sz w:val="16"/>
                <w:szCs w:val="16"/>
                <w:lang w:val="uk-UA"/>
              </w:rPr>
            </w:pPr>
            <w:r w:rsidRPr="00DB234B">
              <w:rPr>
                <w:iCs/>
                <w:sz w:val="16"/>
                <w:szCs w:val="16"/>
                <w:lang w:val="uk-UA"/>
              </w:rPr>
              <w:t>електронна</w:t>
            </w:r>
          </w:p>
          <w:p w:rsidR="00234F92" w:rsidRPr="00DB234B" w:rsidRDefault="00234F92" w:rsidP="00234F92">
            <w:pPr>
              <w:ind w:left="-57" w:right="-57"/>
              <w:jc w:val="center"/>
              <w:rPr>
                <w:iCs/>
                <w:sz w:val="16"/>
                <w:szCs w:val="16"/>
                <w:lang w:val="uk-UA"/>
              </w:rPr>
            </w:pPr>
          </w:p>
        </w:tc>
        <w:tc>
          <w:tcPr>
            <w:tcW w:w="690" w:type="pct"/>
            <w:shd w:val="clear" w:color="auto" w:fill="FFFFFF"/>
            <w:vAlign w:val="center"/>
          </w:tcPr>
          <w:p w:rsidR="00234F92" w:rsidRPr="00DB234B" w:rsidRDefault="00234F92" w:rsidP="00234F92">
            <w:pPr>
              <w:jc w:val="center"/>
              <w:rPr>
                <w:iCs/>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3182</w:t>
            </w:r>
          </w:p>
        </w:tc>
        <w:tc>
          <w:tcPr>
            <w:tcW w:w="472"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Про подання інформації</w:t>
            </w:r>
          </w:p>
        </w:tc>
        <w:tc>
          <w:tcPr>
            <w:tcW w:w="350"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w:t>
            </w:r>
            <w:proofErr w:type="spellStart"/>
            <w:r w:rsidRPr="00E91F66">
              <w:rPr>
                <w:sz w:val="16"/>
                <w:szCs w:val="16"/>
                <w:lang w:val="uk-UA"/>
              </w:rPr>
              <w:t>вих</w:t>
            </w:r>
            <w:proofErr w:type="spellEnd"/>
            <w:r w:rsidRPr="00E91F66">
              <w:rPr>
                <w:sz w:val="16"/>
                <w:szCs w:val="16"/>
                <w:lang w:val="uk-UA"/>
              </w:rPr>
              <w:t xml:space="preserve">- </w:t>
            </w:r>
          </w:p>
          <w:p w:rsidR="00234F92" w:rsidRPr="00E91F66" w:rsidRDefault="00234F92" w:rsidP="00234F92">
            <w:pPr>
              <w:jc w:val="center"/>
              <w:rPr>
                <w:sz w:val="16"/>
                <w:szCs w:val="16"/>
                <w:lang w:val="uk-UA"/>
              </w:rPr>
            </w:pPr>
            <w:r>
              <w:rPr>
                <w:sz w:val="16"/>
                <w:szCs w:val="16"/>
                <w:lang w:val="uk-UA"/>
              </w:rPr>
              <w:t>747</w:t>
            </w:r>
            <w:r w:rsidRPr="00E91F66">
              <w:rPr>
                <w:sz w:val="16"/>
                <w:szCs w:val="16"/>
                <w:lang w:val="uk-UA"/>
              </w:rPr>
              <w:t>/08-18/25</w:t>
            </w:r>
          </w:p>
        </w:tc>
        <w:tc>
          <w:tcPr>
            <w:tcW w:w="298"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0</w:t>
            </w:r>
            <w:r>
              <w:rPr>
                <w:sz w:val="16"/>
                <w:szCs w:val="16"/>
                <w:lang w:val="uk-UA"/>
              </w:rPr>
              <w:t>7</w:t>
            </w:r>
            <w:r w:rsidRPr="00E91F66">
              <w:rPr>
                <w:sz w:val="16"/>
                <w:szCs w:val="16"/>
                <w:lang w:val="uk-UA"/>
              </w:rPr>
              <w:t>.05.2025</w:t>
            </w:r>
          </w:p>
        </w:tc>
        <w:tc>
          <w:tcPr>
            <w:tcW w:w="304" w:type="pct"/>
            <w:shd w:val="clear" w:color="auto" w:fill="FFFFFF"/>
            <w:vAlign w:val="center"/>
          </w:tcPr>
          <w:p w:rsidR="00234F92" w:rsidRPr="00E91F66" w:rsidRDefault="00234F92" w:rsidP="00234F92">
            <w:pPr>
              <w:jc w:val="center"/>
              <w:rPr>
                <w:iCs/>
                <w:sz w:val="16"/>
                <w:szCs w:val="16"/>
                <w:lang w:val="uk-UA"/>
              </w:rPr>
            </w:pPr>
            <w:r w:rsidRPr="00E91F66">
              <w:rPr>
                <w:iCs/>
                <w:sz w:val="16"/>
                <w:szCs w:val="16"/>
                <w:lang w:val="uk-UA"/>
              </w:rPr>
              <w:t>-</w:t>
            </w:r>
          </w:p>
        </w:tc>
        <w:tc>
          <w:tcPr>
            <w:tcW w:w="343"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Відділ управління персоналом і  організаційної роботи</w:t>
            </w:r>
          </w:p>
        </w:tc>
        <w:tc>
          <w:tcPr>
            <w:tcW w:w="270"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w:t>
            </w:r>
          </w:p>
        </w:tc>
        <w:tc>
          <w:tcPr>
            <w:tcW w:w="162"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w:t>
            </w:r>
          </w:p>
        </w:tc>
        <w:tc>
          <w:tcPr>
            <w:tcW w:w="280" w:type="pct"/>
            <w:shd w:val="clear" w:color="auto" w:fill="FFFFFF"/>
            <w:vAlign w:val="center"/>
          </w:tcPr>
          <w:p w:rsidR="00234F92" w:rsidRPr="00E91F66" w:rsidRDefault="00234F92" w:rsidP="00234F92">
            <w:pPr>
              <w:ind w:left="-85" w:right="-85"/>
              <w:jc w:val="center"/>
              <w:rPr>
                <w:sz w:val="16"/>
                <w:szCs w:val="16"/>
                <w:lang w:val="uk-UA"/>
              </w:rPr>
            </w:pPr>
            <w:proofErr w:type="spellStart"/>
            <w:r w:rsidRPr="00E91F66">
              <w:rPr>
                <w:sz w:val="16"/>
                <w:szCs w:val="16"/>
                <w:lang w:val="uk-UA"/>
              </w:rPr>
              <w:t>Організа-ційні</w:t>
            </w:r>
            <w:proofErr w:type="spellEnd"/>
            <w:r w:rsidRPr="00E91F66">
              <w:rPr>
                <w:sz w:val="16"/>
                <w:szCs w:val="16"/>
                <w:lang w:val="uk-UA"/>
              </w:rPr>
              <w:t xml:space="preserve"> питання</w:t>
            </w:r>
          </w:p>
        </w:tc>
        <w:tc>
          <w:tcPr>
            <w:tcW w:w="458"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Про заплановані та прогнозовані події на наступний тиждень</w:t>
            </w:r>
          </w:p>
        </w:tc>
        <w:tc>
          <w:tcPr>
            <w:tcW w:w="347"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Текстовий документ</w:t>
            </w:r>
          </w:p>
        </w:tc>
        <w:tc>
          <w:tcPr>
            <w:tcW w:w="231"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Лист</w:t>
            </w:r>
          </w:p>
        </w:tc>
        <w:tc>
          <w:tcPr>
            <w:tcW w:w="157"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w:t>
            </w:r>
          </w:p>
        </w:tc>
        <w:tc>
          <w:tcPr>
            <w:tcW w:w="306"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Паперова, електронна</w:t>
            </w:r>
          </w:p>
        </w:tc>
        <w:tc>
          <w:tcPr>
            <w:tcW w:w="690"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Відділ управління персоналом і  організаційної роботи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3183</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фінансування видатків</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№вх-2351/25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УПРАВЛІННЯ ІНФРАСТРУКТУРИ ТА ПРОМИСЛОВОСТІ</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фінансування видатків</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558"/>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3184</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погодження паспорта бюджетної програми на 2025 рік по КПКВК 5113193</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№вх-2352/25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Управління з питань ветеранської політики</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погодження паспорта бюджетної програми на 2025 рік по КПКВК 5113193</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3185</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внесення змін до обласного бюджету на 2025 рік</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№вх-2353/25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ДЕПАРТАМЕНТ ОСВІТИ І НАУКИ</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Про внесення змін до обласного бюджету на 2025 рік</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3186</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проходження онлайн-курсу "Запитай уповноваженого!"</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№вх-2354/25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E824EC">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проходження онлайн-курсу "Запитай уповноваженого!"</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7D2E42">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3187</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Запрошення на он-лайн зустріч щодо обговорення роботи з відкритими даними відповідно до розпорядження № 241 від 02.05.2025</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№вх-2355/25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ДЕПАРТАМЕНТ ЦИФРОВОЇ ТРАНСФОРМАЦІЇ ТА СУСПІЛЬНИХ КОМУНІКАЦІЙ</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Запрошення на он-лайн зустріч щодо обговорення роботи з відкритими даними відповідно до розпорядження № 241 від 02.05.2025</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3188</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виділення коштів для погашення заборгованості </w:t>
            </w:r>
            <w:proofErr w:type="spellStart"/>
            <w:r w:rsidRPr="00F44015">
              <w:rPr>
                <w:bCs/>
                <w:sz w:val="16"/>
                <w:szCs w:val="16"/>
                <w:lang w:val="uk-UA"/>
              </w:rPr>
              <w:t>КП"Аптека</w:t>
            </w:r>
            <w:proofErr w:type="spellEnd"/>
            <w:r w:rsidRPr="00F44015">
              <w:rPr>
                <w:bCs/>
                <w:sz w:val="16"/>
                <w:szCs w:val="16"/>
                <w:lang w:val="uk-UA"/>
              </w:rPr>
              <w:t xml:space="preserve"> Ліки"</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№вх-2356/25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C70CAF">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 xml:space="preserve">Щодо виділення коштів для погашення заборгованості </w:t>
            </w:r>
            <w:proofErr w:type="spellStart"/>
            <w:r w:rsidRPr="00F44015">
              <w:rPr>
                <w:bCs/>
                <w:sz w:val="16"/>
                <w:szCs w:val="16"/>
                <w:lang w:val="uk-UA"/>
              </w:rPr>
              <w:t>КП"Аптека</w:t>
            </w:r>
            <w:proofErr w:type="spellEnd"/>
            <w:r w:rsidRPr="00F44015">
              <w:rPr>
                <w:bCs/>
                <w:sz w:val="16"/>
                <w:szCs w:val="16"/>
                <w:lang w:val="uk-UA"/>
              </w:rPr>
              <w:t xml:space="preserve"> Ліки"</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B363DF">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3189</w:t>
            </w:r>
          </w:p>
        </w:tc>
        <w:tc>
          <w:tcPr>
            <w:tcW w:w="472"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розгляду пропозицій</w:t>
            </w:r>
          </w:p>
        </w:tc>
        <w:tc>
          <w:tcPr>
            <w:tcW w:w="350"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№вх-2357/25</w:t>
            </w:r>
          </w:p>
        </w:tc>
        <w:tc>
          <w:tcPr>
            <w:tcW w:w="298"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4" w:type="pct"/>
            <w:shd w:val="clear" w:color="auto" w:fill="FFFFFF"/>
            <w:vAlign w:val="center"/>
          </w:tcPr>
          <w:p w:rsidR="00234F92" w:rsidRPr="00F44015" w:rsidRDefault="00234F92" w:rsidP="00234F92">
            <w:pPr>
              <w:jc w:val="center"/>
              <w:rPr>
                <w:bCs/>
                <w:sz w:val="16"/>
                <w:szCs w:val="16"/>
                <w:lang w:val="uk-UA"/>
              </w:rPr>
            </w:pPr>
            <w:r w:rsidRPr="00F44015">
              <w:rPr>
                <w:bCs/>
                <w:sz w:val="16"/>
                <w:szCs w:val="16"/>
                <w:lang w:val="uk-UA"/>
              </w:rPr>
              <w:t>07</w:t>
            </w:r>
            <w:r>
              <w:rPr>
                <w:bCs/>
                <w:sz w:val="16"/>
                <w:szCs w:val="16"/>
                <w:lang w:val="uk-UA"/>
              </w:rPr>
              <w:t>.05.2025</w:t>
            </w:r>
          </w:p>
        </w:tc>
        <w:tc>
          <w:tcPr>
            <w:tcW w:w="343" w:type="pct"/>
            <w:shd w:val="clear" w:color="auto" w:fill="FFFFFF"/>
          </w:tcPr>
          <w:p w:rsidR="00234F92" w:rsidRPr="00F44015" w:rsidRDefault="00234F92" w:rsidP="00234F92">
            <w:pPr>
              <w:jc w:val="center"/>
              <w:rPr>
                <w:bCs/>
                <w:sz w:val="16"/>
                <w:szCs w:val="16"/>
                <w:lang w:val="uk-UA"/>
              </w:rPr>
            </w:pPr>
            <w:r w:rsidRPr="00C70CAF">
              <w:rPr>
                <w:bCs/>
                <w:sz w:val="16"/>
                <w:szCs w:val="16"/>
                <w:lang w:val="uk-UA"/>
              </w:rPr>
              <w:t>Рівненська обласна військова адміністрація</w:t>
            </w:r>
          </w:p>
        </w:tc>
        <w:tc>
          <w:tcPr>
            <w:tcW w:w="27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162"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280"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фінанси</w:t>
            </w:r>
          </w:p>
        </w:tc>
        <w:tc>
          <w:tcPr>
            <w:tcW w:w="458" w:type="pct"/>
            <w:shd w:val="clear" w:color="auto" w:fill="FFFFFF"/>
            <w:vAlign w:val="center"/>
          </w:tcPr>
          <w:p w:rsidR="00234F92" w:rsidRPr="004B2BF5" w:rsidRDefault="00234F92" w:rsidP="00234F92">
            <w:pPr>
              <w:jc w:val="center"/>
              <w:rPr>
                <w:bCs/>
                <w:sz w:val="16"/>
                <w:szCs w:val="16"/>
                <w:lang w:val="uk-UA"/>
              </w:rPr>
            </w:pPr>
            <w:r w:rsidRPr="00F44015">
              <w:rPr>
                <w:bCs/>
                <w:sz w:val="16"/>
                <w:szCs w:val="16"/>
                <w:lang w:val="uk-UA"/>
              </w:rPr>
              <w:t>Щодо розгляду пропозицій</w:t>
            </w:r>
          </w:p>
        </w:tc>
        <w:tc>
          <w:tcPr>
            <w:tcW w:w="34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Текстовий</w:t>
            </w:r>
          </w:p>
          <w:p w:rsidR="00234F92" w:rsidRPr="009819AB" w:rsidRDefault="00234F92" w:rsidP="00234F92">
            <w:pPr>
              <w:jc w:val="center"/>
              <w:rPr>
                <w:bCs/>
                <w:sz w:val="16"/>
                <w:szCs w:val="16"/>
                <w:lang w:val="uk-UA"/>
              </w:rPr>
            </w:pPr>
            <w:r w:rsidRPr="009819AB">
              <w:rPr>
                <w:bCs/>
                <w:sz w:val="16"/>
                <w:szCs w:val="16"/>
                <w:lang w:val="uk-UA"/>
              </w:rPr>
              <w:t>документ</w:t>
            </w:r>
          </w:p>
        </w:tc>
        <w:tc>
          <w:tcPr>
            <w:tcW w:w="231"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Лист</w:t>
            </w:r>
          </w:p>
        </w:tc>
        <w:tc>
          <w:tcPr>
            <w:tcW w:w="157" w:type="pct"/>
            <w:shd w:val="clear" w:color="auto" w:fill="FFFFFF"/>
            <w:vAlign w:val="center"/>
          </w:tcPr>
          <w:p w:rsidR="00234F92" w:rsidRPr="009819AB" w:rsidRDefault="00234F92" w:rsidP="00234F92">
            <w:pPr>
              <w:jc w:val="center"/>
              <w:rPr>
                <w:bCs/>
                <w:sz w:val="16"/>
                <w:szCs w:val="16"/>
                <w:lang w:val="uk-UA"/>
              </w:rPr>
            </w:pPr>
            <w:r w:rsidRPr="009819AB">
              <w:rPr>
                <w:bCs/>
                <w:sz w:val="16"/>
                <w:szCs w:val="16"/>
                <w:lang w:val="uk-UA"/>
              </w:rPr>
              <w:t>-</w:t>
            </w:r>
          </w:p>
        </w:tc>
        <w:tc>
          <w:tcPr>
            <w:tcW w:w="306" w:type="pct"/>
            <w:shd w:val="clear" w:color="auto" w:fill="FFFFFF"/>
            <w:vAlign w:val="center"/>
          </w:tcPr>
          <w:p w:rsidR="00234F92" w:rsidRPr="009819AB" w:rsidRDefault="00234F92" w:rsidP="00234F92">
            <w:pPr>
              <w:jc w:val="center"/>
              <w:rPr>
                <w:bCs/>
                <w:sz w:val="16"/>
                <w:szCs w:val="16"/>
                <w:lang w:val="uk-UA"/>
              </w:rPr>
            </w:pPr>
          </w:p>
          <w:p w:rsidR="00234F92" w:rsidRPr="009819AB" w:rsidRDefault="00234F92" w:rsidP="00234F92">
            <w:pPr>
              <w:jc w:val="center"/>
              <w:rPr>
                <w:bCs/>
                <w:sz w:val="16"/>
                <w:szCs w:val="16"/>
                <w:lang w:val="uk-UA"/>
              </w:rPr>
            </w:pPr>
            <w:r w:rsidRPr="009819AB">
              <w:rPr>
                <w:bCs/>
                <w:sz w:val="16"/>
                <w:szCs w:val="16"/>
                <w:lang w:val="uk-UA"/>
              </w:rPr>
              <w:t>Паперова, електронна</w:t>
            </w:r>
          </w:p>
          <w:p w:rsidR="00234F92" w:rsidRPr="009819AB"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3190</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фактичних видатків на оплату праці</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№вх-2358/25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Рівненська районна державна 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фактичних видатків на оплату праці</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27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3191</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Про оплату праці працівників за </w:t>
            </w:r>
            <w:r w:rsidRPr="008C6D45">
              <w:rPr>
                <w:bCs/>
                <w:sz w:val="16"/>
                <w:szCs w:val="16"/>
                <w:lang w:val="uk-UA"/>
              </w:rPr>
              <w:lastRenderedPageBreak/>
              <w:t>квітень 2025 р.</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lastRenderedPageBreak/>
              <w:t>№вх-2359/25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Рівненська районна </w:t>
            </w:r>
            <w:r w:rsidRPr="008C6D45">
              <w:rPr>
                <w:bCs/>
                <w:sz w:val="16"/>
                <w:szCs w:val="16"/>
                <w:lang w:val="uk-UA"/>
              </w:rPr>
              <w:lastRenderedPageBreak/>
              <w:t>державна 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lastRenderedPageBreak/>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Про оплату праці працівників за </w:t>
            </w:r>
            <w:r w:rsidRPr="008C6D45">
              <w:rPr>
                <w:bCs/>
                <w:sz w:val="16"/>
                <w:szCs w:val="16"/>
                <w:lang w:val="uk-UA"/>
              </w:rPr>
              <w:lastRenderedPageBreak/>
              <w:t>квітень 2025 р.</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lastRenderedPageBreak/>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 xml:space="preserve">Паперова, </w:t>
            </w:r>
            <w:r w:rsidRPr="008C6D45">
              <w:rPr>
                <w:bCs/>
                <w:sz w:val="16"/>
                <w:szCs w:val="16"/>
                <w:lang w:val="uk-UA"/>
              </w:rPr>
              <w:lastRenderedPageBreak/>
              <w:t>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lastRenderedPageBreak/>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lastRenderedPageBreak/>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lastRenderedPageBreak/>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3192</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Щодо фінансування проекту створення </w:t>
            </w:r>
            <w:proofErr w:type="spellStart"/>
            <w:r w:rsidRPr="008C6D45">
              <w:rPr>
                <w:bCs/>
                <w:sz w:val="16"/>
                <w:szCs w:val="16"/>
                <w:lang w:val="uk-UA"/>
              </w:rPr>
              <w:t>безбар'єрних</w:t>
            </w:r>
            <w:proofErr w:type="spellEnd"/>
            <w:r w:rsidRPr="008C6D45">
              <w:rPr>
                <w:bCs/>
                <w:sz w:val="16"/>
                <w:szCs w:val="16"/>
                <w:lang w:val="uk-UA"/>
              </w:rPr>
              <w:t xml:space="preserve"> маршрутів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№вх-2360/25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Рівненська обласна військова 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Щодо фінансування проекту створення </w:t>
            </w:r>
            <w:proofErr w:type="spellStart"/>
            <w:r w:rsidRPr="008C6D45">
              <w:rPr>
                <w:bCs/>
                <w:sz w:val="16"/>
                <w:szCs w:val="16"/>
                <w:lang w:val="uk-UA"/>
              </w:rPr>
              <w:t>безбар'єрних</w:t>
            </w:r>
            <w:proofErr w:type="spellEnd"/>
            <w:r w:rsidRPr="008C6D45">
              <w:rPr>
                <w:bCs/>
                <w:sz w:val="16"/>
                <w:szCs w:val="16"/>
                <w:lang w:val="uk-UA"/>
              </w:rPr>
              <w:t xml:space="preserve"> маршрутів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uk-UA"/>
              </w:rPr>
            </w:pPr>
            <w:r>
              <w:rPr>
                <w:lang w:val="uk-UA"/>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3193</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надання копії наказу та паспорта бюджетної програми по КПКВК 51131936</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№вх-2361/25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Управління з питань ветеранської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надання копії наказу та паспорта бюджетної програми по КПКВК 51131936</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3194</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 по КПКВК МБ 1014082</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№вх-2362/25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УПРАВЛІННЯ КУЛЬТУРИ І ТУРИЗМУ</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 по КПКВК МБ 1014082</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3195</w:t>
            </w:r>
          </w:p>
        </w:tc>
        <w:tc>
          <w:tcPr>
            <w:tcW w:w="472"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Наказ департаменту фінансів</w:t>
            </w:r>
          </w:p>
        </w:tc>
        <w:tc>
          <w:tcPr>
            <w:tcW w:w="350" w:type="pct"/>
            <w:shd w:val="clear" w:color="auto" w:fill="FFFFFF"/>
            <w:vAlign w:val="center"/>
          </w:tcPr>
          <w:p w:rsidR="00234F92" w:rsidRPr="00EE7C32" w:rsidRDefault="00234F92" w:rsidP="00234F92">
            <w:pPr>
              <w:jc w:val="center"/>
              <w:rPr>
                <w:sz w:val="16"/>
                <w:szCs w:val="16"/>
                <w:lang w:val="uk-UA"/>
              </w:rPr>
            </w:pPr>
            <w:r>
              <w:rPr>
                <w:sz w:val="16"/>
                <w:szCs w:val="16"/>
                <w:lang w:val="uk-UA"/>
              </w:rPr>
              <w:t>55-в</w:t>
            </w:r>
          </w:p>
        </w:tc>
        <w:tc>
          <w:tcPr>
            <w:tcW w:w="298" w:type="pct"/>
            <w:shd w:val="clear" w:color="auto" w:fill="FFFFFF"/>
            <w:vAlign w:val="center"/>
          </w:tcPr>
          <w:p w:rsidR="00234F92" w:rsidRPr="00EE7C32" w:rsidRDefault="00234F92" w:rsidP="00234F92">
            <w:pPr>
              <w:jc w:val="center"/>
              <w:rPr>
                <w:sz w:val="16"/>
                <w:szCs w:val="16"/>
                <w:lang w:val="uk-UA"/>
              </w:rPr>
            </w:pPr>
            <w:r>
              <w:rPr>
                <w:sz w:val="16"/>
                <w:szCs w:val="16"/>
                <w:lang w:val="uk-UA"/>
              </w:rPr>
              <w:t>08.05.2025</w:t>
            </w:r>
          </w:p>
        </w:tc>
        <w:tc>
          <w:tcPr>
            <w:tcW w:w="304" w:type="pct"/>
            <w:shd w:val="clear" w:color="auto" w:fill="FFFFFF"/>
            <w:vAlign w:val="center"/>
          </w:tcPr>
          <w:p w:rsidR="00234F92" w:rsidRPr="00EE7C32" w:rsidRDefault="00234F92" w:rsidP="00234F92">
            <w:pPr>
              <w:jc w:val="center"/>
              <w:rPr>
                <w:iCs/>
                <w:sz w:val="16"/>
                <w:szCs w:val="16"/>
                <w:lang w:val="uk-UA"/>
              </w:rPr>
            </w:pPr>
            <w:r w:rsidRPr="00EE7C32">
              <w:rPr>
                <w:iCs/>
                <w:sz w:val="16"/>
                <w:szCs w:val="16"/>
                <w:lang w:val="uk-UA"/>
              </w:rPr>
              <w:t>-</w:t>
            </w:r>
          </w:p>
        </w:tc>
        <w:tc>
          <w:tcPr>
            <w:tcW w:w="343"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Відділ управління персоналом і організаційної роботи</w:t>
            </w:r>
          </w:p>
        </w:tc>
        <w:tc>
          <w:tcPr>
            <w:tcW w:w="270"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162"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280" w:type="pct"/>
            <w:shd w:val="clear" w:color="auto" w:fill="FFFFFF"/>
            <w:vAlign w:val="center"/>
          </w:tcPr>
          <w:p w:rsidR="00234F92" w:rsidRPr="00EE7C32" w:rsidRDefault="00234F92" w:rsidP="00234F92">
            <w:pPr>
              <w:ind w:left="-85" w:right="-85"/>
              <w:jc w:val="center"/>
              <w:rPr>
                <w:sz w:val="16"/>
                <w:szCs w:val="16"/>
                <w:lang w:val="uk-UA"/>
              </w:rPr>
            </w:pPr>
            <w:r w:rsidRPr="00EE7C32">
              <w:rPr>
                <w:sz w:val="16"/>
                <w:szCs w:val="16"/>
                <w:lang w:val="uk-UA"/>
              </w:rPr>
              <w:t>Управління персона-лом</w:t>
            </w:r>
          </w:p>
        </w:tc>
        <w:tc>
          <w:tcPr>
            <w:tcW w:w="458"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Про надання відпустки</w:t>
            </w:r>
          </w:p>
        </w:tc>
        <w:tc>
          <w:tcPr>
            <w:tcW w:w="347"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Текстовий документ</w:t>
            </w:r>
          </w:p>
        </w:tc>
        <w:tc>
          <w:tcPr>
            <w:tcW w:w="231"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Наказ</w:t>
            </w:r>
          </w:p>
        </w:tc>
        <w:tc>
          <w:tcPr>
            <w:tcW w:w="157"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306"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Паперова</w:t>
            </w:r>
          </w:p>
        </w:tc>
        <w:tc>
          <w:tcPr>
            <w:tcW w:w="690"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Відділ управління персоналом і організаційної роботи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3196</w:t>
            </w:r>
          </w:p>
        </w:tc>
        <w:tc>
          <w:tcPr>
            <w:tcW w:w="472"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Про подання пропозицій</w:t>
            </w:r>
          </w:p>
        </w:tc>
        <w:tc>
          <w:tcPr>
            <w:tcW w:w="350" w:type="pct"/>
            <w:shd w:val="clear" w:color="auto" w:fill="FFFFFF"/>
            <w:vAlign w:val="center"/>
          </w:tcPr>
          <w:p w:rsidR="00234F92" w:rsidRPr="00E91F66" w:rsidRDefault="00234F92" w:rsidP="00234F92">
            <w:pPr>
              <w:jc w:val="center"/>
              <w:rPr>
                <w:sz w:val="16"/>
                <w:szCs w:val="16"/>
                <w:lang w:val="uk-UA"/>
              </w:rPr>
            </w:pPr>
            <w:r w:rsidRPr="00E91F66">
              <w:rPr>
                <w:sz w:val="16"/>
                <w:szCs w:val="16"/>
                <w:lang w:val="uk-UA"/>
              </w:rPr>
              <w:t>№</w:t>
            </w:r>
            <w:proofErr w:type="spellStart"/>
            <w:r w:rsidRPr="00E91F66">
              <w:rPr>
                <w:sz w:val="16"/>
                <w:szCs w:val="16"/>
                <w:lang w:val="uk-UA"/>
              </w:rPr>
              <w:t>вих</w:t>
            </w:r>
            <w:proofErr w:type="spellEnd"/>
            <w:r w:rsidRPr="00E91F66">
              <w:rPr>
                <w:sz w:val="16"/>
                <w:szCs w:val="16"/>
                <w:lang w:val="uk-UA"/>
              </w:rPr>
              <w:t xml:space="preserve">- </w:t>
            </w:r>
          </w:p>
          <w:p w:rsidR="00234F92" w:rsidRPr="00DB234B" w:rsidRDefault="00234F92" w:rsidP="00234F92">
            <w:pPr>
              <w:jc w:val="center"/>
              <w:rPr>
                <w:sz w:val="16"/>
                <w:szCs w:val="16"/>
                <w:lang w:val="uk-UA"/>
              </w:rPr>
            </w:pPr>
            <w:r>
              <w:rPr>
                <w:sz w:val="16"/>
                <w:szCs w:val="16"/>
                <w:lang w:val="uk-UA"/>
              </w:rPr>
              <w:t>751</w:t>
            </w:r>
            <w:r w:rsidRPr="00E91F66">
              <w:rPr>
                <w:sz w:val="16"/>
                <w:szCs w:val="16"/>
                <w:lang w:val="uk-UA"/>
              </w:rPr>
              <w:t>/08-18/25</w:t>
            </w:r>
          </w:p>
        </w:tc>
        <w:tc>
          <w:tcPr>
            <w:tcW w:w="298" w:type="pct"/>
            <w:shd w:val="clear" w:color="auto" w:fill="FFFFFF"/>
            <w:vAlign w:val="center"/>
          </w:tcPr>
          <w:p w:rsidR="00234F92" w:rsidRPr="00DB234B" w:rsidRDefault="00234F92" w:rsidP="00234F92">
            <w:pPr>
              <w:jc w:val="center"/>
              <w:rPr>
                <w:sz w:val="16"/>
                <w:szCs w:val="16"/>
                <w:lang w:val="uk-UA"/>
              </w:rPr>
            </w:pPr>
            <w:r>
              <w:rPr>
                <w:sz w:val="16"/>
                <w:szCs w:val="16"/>
                <w:lang w:val="uk-UA"/>
              </w:rPr>
              <w:t>08.05.2025</w:t>
            </w:r>
          </w:p>
        </w:tc>
        <w:tc>
          <w:tcPr>
            <w:tcW w:w="304" w:type="pct"/>
            <w:shd w:val="clear" w:color="auto" w:fill="FFFFFF"/>
            <w:vAlign w:val="center"/>
          </w:tcPr>
          <w:p w:rsidR="00234F92" w:rsidRPr="00DB234B" w:rsidRDefault="00234F92" w:rsidP="00234F92">
            <w:pPr>
              <w:jc w:val="center"/>
              <w:rPr>
                <w:iCs/>
                <w:sz w:val="16"/>
                <w:szCs w:val="16"/>
                <w:lang w:val="uk-UA"/>
              </w:rPr>
            </w:pPr>
            <w:r w:rsidRPr="00DB234B">
              <w:rPr>
                <w:iCs/>
                <w:sz w:val="16"/>
                <w:szCs w:val="16"/>
                <w:lang w:val="uk-UA"/>
              </w:rPr>
              <w:t>-</w:t>
            </w:r>
          </w:p>
        </w:tc>
        <w:tc>
          <w:tcPr>
            <w:tcW w:w="343"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w:t>
            </w:r>
          </w:p>
        </w:tc>
        <w:tc>
          <w:tcPr>
            <w:tcW w:w="162"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w:t>
            </w:r>
          </w:p>
        </w:tc>
        <w:tc>
          <w:tcPr>
            <w:tcW w:w="280" w:type="pct"/>
            <w:shd w:val="clear" w:color="auto" w:fill="FFFFFF"/>
            <w:vAlign w:val="center"/>
          </w:tcPr>
          <w:p w:rsidR="00234F92" w:rsidRPr="00DB234B" w:rsidRDefault="00234F92" w:rsidP="00234F92">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58"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 xml:space="preserve">До плану роботи Рівненської ОДА на червень </w:t>
            </w:r>
          </w:p>
          <w:p w:rsidR="00234F92" w:rsidRPr="00DB234B" w:rsidRDefault="00234F92" w:rsidP="00234F92">
            <w:pPr>
              <w:jc w:val="center"/>
              <w:rPr>
                <w:sz w:val="16"/>
                <w:szCs w:val="16"/>
                <w:lang w:val="uk-UA"/>
              </w:rPr>
            </w:pPr>
            <w:r>
              <w:rPr>
                <w:sz w:val="16"/>
                <w:szCs w:val="16"/>
                <w:lang w:val="uk-UA"/>
              </w:rPr>
              <w:t>2025</w:t>
            </w:r>
            <w:r w:rsidRPr="00DB234B">
              <w:rPr>
                <w:sz w:val="16"/>
                <w:szCs w:val="16"/>
                <w:lang w:val="uk-UA"/>
              </w:rPr>
              <w:t xml:space="preserve"> року</w:t>
            </w:r>
          </w:p>
        </w:tc>
        <w:tc>
          <w:tcPr>
            <w:tcW w:w="347"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Лист</w:t>
            </w:r>
          </w:p>
        </w:tc>
        <w:tc>
          <w:tcPr>
            <w:tcW w:w="157"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w:t>
            </w:r>
          </w:p>
        </w:tc>
        <w:tc>
          <w:tcPr>
            <w:tcW w:w="306"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Паперова,</w:t>
            </w:r>
          </w:p>
          <w:p w:rsidR="00234F92" w:rsidRPr="00DB234B" w:rsidRDefault="00234F92" w:rsidP="00234F92">
            <w:pPr>
              <w:jc w:val="center"/>
              <w:rPr>
                <w:sz w:val="16"/>
                <w:szCs w:val="16"/>
                <w:lang w:val="uk-UA"/>
              </w:rPr>
            </w:pPr>
            <w:r w:rsidRPr="00DB234B">
              <w:rPr>
                <w:sz w:val="16"/>
                <w:szCs w:val="16"/>
                <w:lang w:val="uk-UA"/>
              </w:rPr>
              <w:t>електронна</w:t>
            </w:r>
          </w:p>
        </w:tc>
        <w:tc>
          <w:tcPr>
            <w:tcW w:w="690" w:type="pct"/>
            <w:shd w:val="clear" w:color="auto" w:fill="FFFFFF"/>
            <w:vAlign w:val="center"/>
          </w:tcPr>
          <w:p w:rsidR="00234F92" w:rsidRPr="00DB234B" w:rsidRDefault="00234F92" w:rsidP="00234F92">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3197</w:t>
            </w:r>
          </w:p>
        </w:tc>
        <w:tc>
          <w:tcPr>
            <w:tcW w:w="472"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Наказ департаменту фінансів</w:t>
            </w:r>
          </w:p>
        </w:tc>
        <w:tc>
          <w:tcPr>
            <w:tcW w:w="350" w:type="pct"/>
            <w:shd w:val="clear" w:color="auto" w:fill="FFFFFF"/>
            <w:vAlign w:val="center"/>
          </w:tcPr>
          <w:p w:rsidR="00234F92" w:rsidRPr="00EE7C32" w:rsidRDefault="00234F92" w:rsidP="00234F92">
            <w:pPr>
              <w:jc w:val="center"/>
              <w:rPr>
                <w:sz w:val="16"/>
                <w:szCs w:val="16"/>
                <w:lang w:val="uk-UA"/>
              </w:rPr>
            </w:pPr>
            <w:r>
              <w:rPr>
                <w:sz w:val="16"/>
                <w:szCs w:val="16"/>
                <w:lang w:val="uk-UA"/>
              </w:rPr>
              <w:t>56-в</w:t>
            </w:r>
          </w:p>
        </w:tc>
        <w:tc>
          <w:tcPr>
            <w:tcW w:w="298" w:type="pct"/>
            <w:shd w:val="clear" w:color="auto" w:fill="FFFFFF"/>
            <w:vAlign w:val="center"/>
          </w:tcPr>
          <w:p w:rsidR="00234F92" w:rsidRPr="00EE7C32" w:rsidRDefault="00234F92" w:rsidP="00234F92">
            <w:pPr>
              <w:jc w:val="center"/>
              <w:rPr>
                <w:sz w:val="16"/>
                <w:szCs w:val="16"/>
                <w:lang w:val="uk-UA"/>
              </w:rPr>
            </w:pPr>
            <w:r>
              <w:rPr>
                <w:sz w:val="16"/>
                <w:szCs w:val="16"/>
                <w:lang w:val="uk-UA"/>
              </w:rPr>
              <w:t>08.05.2025</w:t>
            </w:r>
          </w:p>
        </w:tc>
        <w:tc>
          <w:tcPr>
            <w:tcW w:w="304" w:type="pct"/>
            <w:shd w:val="clear" w:color="auto" w:fill="FFFFFF"/>
            <w:vAlign w:val="center"/>
          </w:tcPr>
          <w:p w:rsidR="00234F92" w:rsidRPr="00EE7C32" w:rsidRDefault="00234F92" w:rsidP="00234F92">
            <w:pPr>
              <w:jc w:val="center"/>
              <w:rPr>
                <w:iCs/>
                <w:sz w:val="16"/>
                <w:szCs w:val="16"/>
                <w:lang w:val="uk-UA"/>
              </w:rPr>
            </w:pPr>
            <w:r w:rsidRPr="00EE7C32">
              <w:rPr>
                <w:iCs/>
                <w:sz w:val="16"/>
                <w:szCs w:val="16"/>
                <w:lang w:val="uk-UA"/>
              </w:rPr>
              <w:t>-</w:t>
            </w:r>
          </w:p>
        </w:tc>
        <w:tc>
          <w:tcPr>
            <w:tcW w:w="343"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Відділ управління персоналом і організаційної роботи</w:t>
            </w:r>
          </w:p>
        </w:tc>
        <w:tc>
          <w:tcPr>
            <w:tcW w:w="270"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162"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280" w:type="pct"/>
            <w:shd w:val="clear" w:color="auto" w:fill="FFFFFF"/>
            <w:vAlign w:val="center"/>
          </w:tcPr>
          <w:p w:rsidR="00234F92" w:rsidRPr="00EE7C32" w:rsidRDefault="00234F92" w:rsidP="00234F92">
            <w:pPr>
              <w:ind w:left="-85" w:right="-85"/>
              <w:jc w:val="center"/>
              <w:rPr>
                <w:sz w:val="16"/>
                <w:szCs w:val="16"/>
                <w:lang w:val="uk-UA"/>
              </w:rPr>
            </w:pPr>
            <w:r w:rsidRPr="00EE7C32">
              <w:rPr>
                <w:sz w:val="16"/>
                <w:szCs w:val="16"/>
                <w:lang w:val="uk-UA"/>
              </w:rPr>
              <w:t>Управління персона-лом</w:t>
            </w:r>
          </w:p>
        </w:tc>
        <w:tc>
          <w:tcPr>
            <w:tcW w:w="458"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Про надання відпустки</w:t>
            </w:r>
          </w:p>
        </w:tc>
        <w:tc>
          <w:tcPr>
            <w:tcW w:w="347"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Текстовий документ</w:t>
            </w:r>
          </w:p>
        </w:tc>
        <w:tc>
          <w:tcPr>
            <w:tcW w:w="231"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Наказ</w:t>
            </w:r>
          </w:p>
        </w:tc>
        <w:tc>
          <w:tcPr>
            <w:tcW w:w="157"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w:t>
            </w:r>
          </w:p>
        </w:tc>
        <w:tc>
          <w:tcPr>
            <w:tcW w:w="306"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Паперова</w:t>
            </w:r>
          </w:p>
        </w:tc>
        <w:tc>
          <w:tcPr>
            <w:tcW w:w="690" w:type="pct"/>
            <w:shd w:val="clear" w:color="auto" w:fill="FFFFFF"/>
            <w:vAlign w:val="center"/>
          </w:tcPr>
          <w:p w:rsidR="00234F92" w:rsidRPr="00EE7C32" w:rsidRDefault="00234F92" w:rsidP="00234F92">
            <w:pPr>
              <w:jc w:val="center"/>
              <w:rPr>
                <w:sz w:val="16"/>
                <w:szCs w:val="16"/>
                <w:lang w:val="uk-UA"/>
              </w:rPr>
            </w:pPr>
            <w:r w:rsidRPr="00EE7C32">
              <w:rPr>
                <w:sz w:val="16"/>
                <w:szCs w:val="16"/>
                <w:lang w:val="uk-UA"/>
              </w:rPr>
              <w:t>Відділ управління персоналом і організаційної роботи</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3198</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інформації</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№вх-2363/25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ЦЗ та ОЗН РОДА</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інформації</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3199</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паспортів бюджетних програм на 2025 р.</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№вх-2364/25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ЦЗ та ОЗН РОДА</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паспортів бюджетних програм на 2025 р.</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234F92">
        <w:trPr>
          <w:trHeight w:val="279"/>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3200</w:t>
            </w:r>
          </w:p>
        </w:tc>
        <w:tc>
          <w:tcPr>
            <w:tcW w:w="472" w:type="pct"/>
            <w:shd w:val="clear" w:color="auto" w:fill="FFFFFF"/>
            <w:vAlign w:val="center"/>
          </w:tcPr>
          <w:p w:rsidR="00234F92" w:rsidRPr="003E6CFB" w:rsidRDefault="00234F92" w:rsidP="00234F92">
            <w:pPr>
              <w:jc w:val="center"/>
              <w:rPr>
                <w:iCs/>
                <w:sz w:val="16"/>
                <w:szCs w:val="16"/>
                <w:lang w:val="uk-UA"/>
              </w:rPr>
            </w:pPr>
            <w:r>
              <w:rPr>
                <w:iCs/>
                <w:sz w:val="16"/>
                <w:szCs w:val="16"/>
                <w:lang w:val="uk-UA"/>
              </w:rPr>
              <w:t>Про надання інформації</w:t>
            </w:r>
            <w:r w:rsidRPr="003E6CFB">
              <w:rPr>
                <w:iCs/>
                <w:sz w:val="16"/>
                <w:szCs w:val="16"/>
                <w:lang w:val="uk-UA"/>
              </w:rPr>
              <w:t xml:space="preserve"> </w:t>
            </w:r>
          </w:p>
        </w:tc>
        <w:tc>
          <w:tcPr>
            <w:tcW w:w="350" w:type="pct"/>
            <w:shd w:val="clear" w:color="auto" w:fill="FFFFFF"/>
            <w:vAlign w:val="center"/>
          </w:tcPr>
          <w:p w:rsidR="00234F92" w:rsidRPr="003E6CFB" w:rsidRDefault="00234F92" w:rsidP="00234F92">
            <w:pPr>
              <w:jc w:val="center"/>
              <w:rPr>
                <w:iCs/>
                <w:sz w:val="16"/>
                <w:szCs w:val="16"/>
                <w:lang w:val="uk-UA"/>
              </w:rPr>
            </w:pPr>
            <w:r>
              <w:rPr>
                <w:iCs/>
                <w:sz w:val="16"/>
                <w:szCs w:val="16"/>
                <w:lang w:val="uk-UA"/>
              </w:rPr>
              <w:t>№вих-754</w:t>
            </w:r>
            <w:r w:rsidRPr="003E6CFB">
              <w:rPr>
                <w:iCs/>
                <w:sz w:val="16"/>
                <w:szCs w:val="16"/>
                <w:lang w:val="uk-UA"/>
              </w:rPr>
              <w:t>/10-28/2</w:t>
            </w:r>
            <w:r>
              <w:rPr>
                <w:iCs/>
                <w:sz w:val="16"/>
                <w:szCs w:val="16"/>
                <w:lang w:val="uk-UA"/>
              </w:rPr>
              <w:t>5</w:t>
            </w:r>
          </w:p>
        </w:tc>
        <w:tc>
          <w:tcPr>
            <w:tcW w:w="298" w:type="pct"/>
            <w:shd w:val="clear" w:color="auto" w:fill="FFFFFF"/>
            <w:vAlign w:val="center"/>
          </w:tcPr>
          <w:p w:rsidR="00234F92" w:rsidRPr="003E6CFB" w:rsidRDefault="00234F92" w:rsidP="00234F92">
            <w:pPr>
              <w:jc w:val="center"/>
              <w:rPr>
                <w:iCs/>
                <w:sz w:val="16"/>
                <w:szCs w:val="16"/>
                <w:lang w:val="uk-UA"/>
              </w:rPr>
            </w:pPr>
            <w:r>
              <w:rPr>
                <w:iCs/>
                <w:sz w:val="16"/>
                <w:szCs w:val="16"/>
                <w:lang w:val="uk-UA"/>
              </w:rPr>
              <w:t>08.05</w:t>
            </w:r>
            <w:r w:rsidRPr="003E6CFB">
              <w:rPr>
                <w:iCs/>
                <w:sz w:val="16"/>
                <w:szCs w:val="16"/>
                <w:lang w:val="uk-UA"/>
              </w:rPr>
              <w:t>.202</w:t>
            </w:r>
            <w:r>
              <w:rPr>
                <w:iCs/>
                <w:sz w:val="16"/>
                <w:szCs w:val="16"/>
                <w:lang w:val="uk-UA"/>
              </w:rPr>
              <w:t>5</w:t>
            </w:r>
          </w:p>
        </w:tc>
        <w:tc>
          <w:tcPr>
            <w:tcW w:w="304"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w:t>
            </w:r>
          </w:p>
        </w:tc>
        <w:tc>
          <w:tcPr>
            <w:tcW w:w="343" w:type="pct"/>
            <w:shd w:val="clear" w:color="auto" w:fill="FFFFFF"/>
            <w:vAlign w:val="center"/>
          </w:tcPr>
          <w:p w:rsidR="00234F92" w:rsidRPr="00995606" w:rsidRDefault="00234F92" w:rsidP="00234F92">
            <w:pPr>
              <w:jc w:val="center"/>
              <w:rPr>
                <w:iCs/>
                <w:sz w:val="16"/>
                <w:szCs w:val="16"/>
                <w:lang w:val="uk-UA"/>
              </w:rPr>
            </w:pPr>
            <w:r w:rsidRPr="00995606">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234F92" w:rsidRPr="00995606" w:rsidRDefault="00234F92" w:rsidP="00234F92">
            <w:pPr>
              <w:jc w:val="center"/>
              <w:rPr>
                <w:iCs/>
                <w:sz w:val="16"/>
                <w:szCs w:val="16"/>
                <w:lang w:val="uk-UA"/>
              </w:rPr>
            </w:pPr>
            <w:r w:rsidRPr="00995606">
              <w:rPr>
                <w:iCs/>
                <w:sz w:val="16"/>
                <w:szCs w:val="16"/>
                <w:lang w:val="uk-UA"/>
              </w:rPr>
              <w:t>-</w:t>
            </w:r>
          </w:p>
        </w:tc>
        <w:tc>
          <w:tcPr>
            <w:tcW w:w="162" w:type="pct"/>
            <w:shd w:val="clear" w:color="auto" w:fill="FFFFFF"/>
            <w:vAlign w:val="center"/>
          </w:tcPr>
          <w:p w:rsidR="00234F92" w:rsidRPr="00995606" w:rsidRDefault="00234F92" w:rsidP="00234F92">
            <w:pPr>
              <w:jc w:val="center"/>
              <w:rPr>
                <w:iCs/>
                <w:sz w:val="16"/>
                <w:szCs w:val="16"/>
                <w:lang w:val="uk-UA"/>
              </w:rPr>
            </w:pPr>
            <w:r w:rsidRPr="00995606">
              <w:rPr>
                <w:iCs/>
                <w:sz w:val="16"/>
                <w:szCs w:val="16"/>
                <w:lang w:val="uk-UA"/>
              </w:rPr>
              <w:t>-</w:t>
            </w:r>
          </w:p>
        </w:tc>
        <w:tc>
          <w:tcPr>
            <w:tcW w:w="280" w:type="pct"/>
            <w:shd w:val="clear" w:color="auto" w:fill="FFFFFF"/>
            <w:vAlign w:val="center"/>
          </w:tcPr>
          <w:p w:rsidR="00234F92" w:rsidRPr="003E6CFB" w:rsidRDefault="00234F92" w:rsidP="00234F92">
            <w:pPr>
              <w:ind w:left="-85" w:right="-85"/>
              <w:jc w:val="center"/>
              <w:rPr>
                <w:iCs/>
                <w:sz w:val="16"/>
                <w:szCs w:val="16"/>
                <w:lang w:val="uk-UA"/>
              </w:rPr>
            </w:pPr>
            <w:r w:rsidRPr="003E6CFB">
              <w:rPr>
                <w:iCs/>
                <w:sz w:val="16"/>
                <w:szCs w:val="16"/>
                <w:lang w:val="uk-UA"/>
              </w:rPr>
              <w:t>Господарські питання</w:t>
            </w:r>
          </w:p>
        </w:tc>
        <w:tc>
          <w:tcPr>
            <w:tcW w:w="458"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 xml:space="preserve">Щодо </w:t>
            </w:r>
            <w:r>
              <w:rPr>
                <w:iCs/>
                <w:sz w:val="16"/>
                <w:szCs w:val="16"/>
                <w:lang w:val="uk-UA"/>
              </w:rPr>
              <w:t>споживання газу</w:t>
            </w:r>
          </w:p>
        </w:tc>
        <w:tc>
          <w:tcPr>
            <w:tcW w:w="347"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Текстовий, табличний  документ</w:t>
            </w:r>
          </w:p>
        </w:tc>
        <w:tc>
          <w:tcPr>
            <w:tcW w:w="231"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Лист</w:t>
            </w:r>
          </w:p>
        </w:tc>
        <w:tc>
          <w:tcPr>
            <w:tcW w:w="157"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w:t>
            </w:r>
          </w:p>
        </w:tc>
        <w:tc>
          <w:tcPr>
            <w:tcW w:w="306"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Паперова</w:t>
            </w:r>
          </w:p>
        </w:tc>
        <w:tc>
          <w:tcPr>
            <w:tcW w:w="690" w:type="pct"/>
            <w:shd w:val="clear" w:color="auto" w:fill="FFFFFF"/>
            <w:vAlign w:val="center"/>
          </w:tcPr>
          <w:p w:rsidR="00234F92" w:rsidRPr="003E6CFB" w:rsidRDefault="00234F92" w:rsidP="00234F92">
            <w:pPr>
              <w:jc w:val="center"/>
              <w:rPr>
                <w:iCs/>
                <w:sz w:val="16"/>
                <w:szCs w:val="16"/>
                <w:lang w:val="uk-UA"/>
              </w:rPr>
            </w:pPr>
            <w:r w:rsidRPr="003E6CFB">
              <w:rPr>
                <w:iCs/>
                <w:sz w:val="16"/>
                <w:szCs w:val="16"/>
                <w:lang w:val="uk-UA"/>
              </w:rPr>
              <w:t xml:space="preserve"> </w:t>
            </w:r>
            <w:r w:rsidRPr="00995606">
              <w:rPr>
                <w:iCs/>
                <w:sz w:val="16"/>
                <w:szCs w:val="16"/>
                <w:lang w:val="uk-UA"/>
              </w:rPr>
              <w:t xml:space="preserve"> Відділ інформаційних технологій, бухгалтерського обліку та звітності</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3201</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завірених копії наказів по КПКВК МБ 1014010, КПКВК МБ1014040</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№вх-2365/25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УПРАВЛІННЯ КУЛЬТУРИ І ТУРИЗМУ</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подання завірених копії наказів по КПКВК МБ 1014010, КПКВК МБ1014040</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3202</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№вх-2366/25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796575"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3203</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№вх-2367/25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421"/>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3204</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№вх-2368/25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846"/>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3205</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надання річного та помісячного розпису за КПКВКМБ 0819289</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№вх-2369/25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надання річного та помісячного розпису за КПКВКМБ 0819289</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3206</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№вх-2370/25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З ПИТАНЬ БУДІВНИЦТВА ТА АРХІТЕКТУРИ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3207</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№вх-2371/25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proofErr w:type="spellStart"/>
            <w:r w:rsidRPr="008C6D45">
              <w:rPr>
                <w:bCs/>
                <w:sz w:val="16"/>
                <w:szCs w:val="16"/>
                <w:lang w:val="uk-UA"/>
              </w:rPr>
              <w:t>Вараська</w:t>
            </w:r>
            <w:proofErr w:type="spellEnd"/>
            <w:r w:rsidRPr="008C6D45">
              <w:rPr>
                <w:bCs/>
                <w:sz w:val="16"/>
                <w:szCs w:val="16"/>
                <w:lang w:val="uk-UA"/>
              </w:rPr>
              <w:t xml:space="preserve"> районна державна 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3208</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 та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№вх-2372/25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 та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3209</w:t>
            </w:r>
          </w:p>
        </w:tc>
        <w:tc>
          <w:tcPr>
            <w:tcW w:w="472" w:type="pct"/>
            <w:shd w:val="clear" w:color="auto" w:fill="FFFFFF"/>
            <w:vAlign w:val="center"/>
          </w:tcPr>
          <w:p w:rsidR="00234F92" w:rsidRPr="006053D5" w:rsidRDefault="00234F92" w:rsidP="00234F92">
            <w:pPr>
              <w:jc w:val="center"/>
              <w:rPr>
                <w:sz w:val="16"/>
                <w:szCs w:val="16"/>
                <w:lang w:val="uk-UA"/>
              </w:rPr>
            </w:pPr>
          </w:p>
          <w:p w:rsidR="00234F92" w:rsidRPr="006053D5" w:rsidRDefault="00234F92" w:rsidP="00234F92">
            <w:pPr>
              <w:jc w:val="center"/>
              <w:rPr>
                <w:sz w:val="16"/>
                <w:szCs w:val="16"/>
                <w:lang w:val="uk-UA"/>
              </w:rPr>
            </w:pPr>
            <w:r w:rsidRPr="006053D5">
              <w:rPr>
                <w:sz w:val="16"/>
                <w:szCs w:val="16"/>
                <w:lang w:val="uk-UA"/>
              </w:rPr>
              <w:t>Виконання обласного бюджету</w:t>
            </w:r>
          </w:p>
          <w:p w:rsidR="00234F92" w:rsidRPr="006053D5" w:rsidRDefault="00234F92" w:rsidP="00234F92">
            <w:pPr>
              <w:jc w:val="center"/>
              <w:rPr>
                <w:sz w:val="16"/>
                <w:szCs w:val="16"/>
                <w:lang w:val="uk-UA"/>
              </w:rPr>
            </w:pPr>
          </w:p>
        </w:tc>
        <w:tc>
          <w:tcPr>
            <w:tcW w:w="350" w:type="pct"/>
            <w:shd w:val="clear" w:color="auto" w:fill="FFFFFF"/>
            <w:vAlign w:val="center"/>
          </w:tcPr>
          <w:p w:rsidR="00234F92" w:rsidRPr="006053D5" w:rsidRDefault="00234F92" w:rsidP="00234F92">
            <w:pPr>
              <w:jc w:val="center"/>
              <w:rPr>
                <w:sz w:val="16"/>
                <w:szCs w:val="16"/>
                <w:lang w:val="uk-UA"/>
              </w:rPr>
            </w:pPr>
          </w:p>
          <w:p w:rsidR="00234F92" w:rsidRPr="006053D5" w:rsidRDefault="00234F92" w:rsidP="00234F92">
            <w:pPr>
              <w:jc w:val="center"/>
              <w:rPr>
                <w:sz w:val="16"/>
                <w:szCs w:val="16"/>
                <w:lang w:val="uk-UA"/>
              </w:rPr>
            </w:pPr>
            <w:r w:rsidRPr="006053D5">
              <w:rPr>
                <w:sz w:val="16"/>
                <w:szCs w:val="16"/>
                <w:lang w:val="uk-UA"/>
              </w:rPr>
              <w:t xml:space="preserve">№ </w:t>
            </w:r>
            <w:proofErr w:type="spellStart"/>
            <w:r w:rsidRPr="006053D5">
              <w:rPr>
                <w:sz w:val="16"/>
                <w:szCs w:val="16"/>
                <w:lang w:val="uk-UA"/>
              </w:rPr>
              <w:t>вих</w:t>
            </w:r>
            <w:proofErr w:type="spellEnd"/>
            <w:r w:rsidRPr="006053D5">
              <w:rPr>
                <w:sz w:val="16"/>
                <w:szCs w:val="16"/>
                <w:lang w:val="uk-UA"/>
              </w:rPr>
              <w:t>-               753/03-20/25</w:t>
            </w:r>
          </w:p>
          <w:p w:rsidR="00234F92" w:rsidRPr="006053D5" w:rsidRDefault="00234F92" w:rsidP="00234F92">
            <w:pPr>
              <w:jc w:val="center"/>
              <w:rPr>
                <w:sz w:val="16"/>
                <w:szCs w:val="16"/>
                <w:lang w:val="uk-UA"/>
              </w:rPr>
            </w:pPr>
          </w:p>
        </w:tc>
        <w:tc>
          <w:tcPr>
            <w:tcW w:w="298"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08.05.2025</w:t>
            </w:r>
          </w:p>
        </w:tc>
        <w:tc>
          <w:tcPr>
            <w:tcW w:w="304" w:type="pct"/>
            <w:shd w:val="clear" w:color="auto" w:fill="FFFFFF"/>
            <w:vAlign w:val="center"/>
          </w:tcPr>
          <w:p w:rsidR="00234F92" w:rsidRPr="006053D5" w:rsidRDefault="00234F92" w:rsidP="00234F92">
            <w:pPr>
              <w:jc w:val="center"/>
              <w:rPr>
                <w:sz w:val="16"/>
                <w:szCs w:val="16"/>
                <w:lang w:val="ru-RU"/>
              </w:rPr>
            </w:pPr>
            <w:r w:rsidRPr="006053D5">
              <w:rPr>
                <w:sz w:val="16"/>
                <w:szCs w:val="16"/>
                <w:lang w:val="uk-UA"/>
              </w:rPr>
              <w:t>-</w:t>
            </w:r>
          </w:p>
        </w:tc>
        <w:tc>
          <w:tcPr>
            <w:tcW w:w="343"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Відділ зведеного бюджету та міжбюджетних відноси</w:t>
            </w:r>
          </w:p>
        </w:tc>
        <w:tc>
          <w:tcPr>
            <w:tcW w:w="270" w:type="pct"/>
            <w:shd w:val="clear" w:color="auto" w:fill="FFFFFF"/>
            <w:vAlign w:val="center"/>
          </w:tcPr>
          <w:p w:rsidR="00234F92" w:rsidRPr="006053D5" w:rsidRDefault="00234F92" w:rsidP="00234F92">
            <w:pPr>
              <w:rPr>
                <w:sz w:val="16"/>
                <w:szCs w:val="16"/>
                <w:lang w:val="ru-RU"/>
              </w:rPr>
            </w:pPr>
            <w:r w:rsidRPr="006053D5">
              <w:rPr>
                <w:sz w:val="16"/>
                <w:szCs w:val="16"/>
                <w:lang w:val="uk-UA"/>
              </w:rPr>
              <w:t xml:space="preserve">   -</w:t>
            </w:r>
          </w:p>
        </w:tc>
        <w:tc>
          <w:tcPr>
            <w:tcW w:w="162" w:type="pct"/>
            <w:shd w:val="clear" w:color="auto" w:fill="FFFFFF"/>
            <w:vAlign w:val="center"/>
          </w:tcPr>
          <w:p w:rsidR="00234F92" w:rsidRPr="006053D5" w:rsidRDefault="00234F92" w:rsidP="00234F92">
            <w:pPr>
              <w:jc w:val="center"/>
              <w:rPr>
                <w:sz w:val="16"/>
                <w:szCs w:val="16"/>
                <w:lang w:val="ru-RU"/>
              </w:rPr>
            </w:pPr>
            <w:r w:rsidRPr="006053D5">
              <w:rPr>
                <w:sz w:val="16"/>
                <w:szCs w:val="16"/>
                <w:lang w:val="uk-UA"/>
              </w:rPr>
              <w:t>-</w:t>
            </w:r>
          </w:p>
        </w:tc>
        <w:tc>
          <w:tcPr>
            <w:tcW w:w="280"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бюджет</w:t>
            </w:r>
          </w:p>
        </w:tc>
        <w:tc>
          <w:tcPr>
            <w:tcW w:w="458" w:type="pct"/>
            <w:shd w:val="clear" w:color="auto" w:fill="FFFFFF"/>
            <w:vAlign w:val="center"/>
          </w:tcPr>
          <w:p w:rsidR="00234F92" w:rsidRPr="006053D5" w:rsidRDefault="00234F92" w:rsidP="00234F92">
            <w:pPr>
              <w:jc w:val="center"/>
              <w:rPr>
                <w:sz w:val="16"/>
                <w:szCs w:val="16"/>
                <w:lang w:val="ru-RU"/>
              </w:rPr>
            </w:pPr>
            <w:r w:rsidRPr="006053D5">
              <w:rPr>
                <w:sz w:val="16"/>
                <w:szCs w:val="16"/>
                <w:lang w:val="uk-UA"/>
              </w:rPr>
              <w:t>Виконання обласного бюджету за січень-квітень 2025 року</w:t>
            </w:r>
          </w:p>
        </w:tc>
        <w:tc>
          <w:tcPr>
            <w:tcW w:w="347"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Текстовий документ</w:t>
            </w:r>
          </w:p>
        </w:tc>
        <w:tc>
          <w:tcPr>
            <w:tcW w:w="231"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Лист, таблиці</w:t>
            </w:r>
          </w:p>
        </w:tc>
        <w:tc>
          <w:tcPr>
            <w:tcW w:w="157" w:type="pct"/>
            <w:shd w:val="clear" w:color="auto" w:fill="FFFFFF"/>
            <w:vAlign w:val="center"/>
          </w:tcPr>
          <w:p w:rsidR="00234F92" w:rsidRPr="006053D5" w:rsidRDefault="00234F92" w:rsidP="00234F92">
            <w:pPr>
              <w:rPr>
                <w:sz w:val="16"/>
                <w:szCs w:val="16"/>
                <w:lang w:val="ru-RU"/>
              </w:rPr>
            </w:pPr>
            <w:r w:rsidRPr="006053D5">
              <w:rPr>
                <w:sz w:val="16"/>
                <w:szCs w:val="16"/>
                <w:lang w:val="uk-UA"/>
              </w:rPr>
              <w:t xml:space="preserve">     -</w:t>
            </w:r>
          </w:p>
        </w:tc>
        <w:tc>
          <w:tcPr>
            <w:tcW w:w="306" w:type="pct"/>
            <w:shd w:val="clear" w:color="auto" w:fill="FFFFFF"/>
            <w:vAlign w:val="center"/>
          </w:tcPr>
          <w:p w:rsidR="00234F92" w:rsidRPr="006053D5" w:rsidRDefault="00234F92" w:rsidP="00234F92">
            <w:pPr>
              <w:jc w:val="center"/>
              <w:rPr>
                <w:sz w:val="16"/>
                <w:szCs w:val="16"/>
                <w:lang w:val="uk-UA"/>
              </w:rPr>
            </w:pPr>
            <w:r w:rsidRPr="006053D5">
              <w:rPr>
                <w:sz w:val="16"/>
                <w:szCs w:val="16"/>
                <w:lang w:val="uk-UA"/>
              </w:rPr>
              <w:t>Паперова</w:t>
            </w:r>
          </w:p>
          <w:p w:rsidR="00234F92" w:rsidRPr="006053D5" w:rsidRDefault="00234F92" w:rsidP="00234F92">
            <w:pPr>
              <w:rPr>
                <w:sz w:val="16"/>
                <w:szCs w:val="16"/>
                <w:lang w:val="uk-UA"/>
              </w:rPr>
            </w:pPr>
            <w:r w:rsidRPr="006053D5">
              <w:rPr>
                <w:sz w:val="16"/>
                <w:szCs w:val="16"/>
                <w:lang w:val="uk-UA"/>
              </w:rPr>
              <w:t>електронна</w:t>
            </w:r>
          </w:p>
        </w:tc>
        <w:tc>
          <w:tcPr>
            <w:tcW w:w="690" w:type="pct"/>
            <w:shd w:val="clear" w:color="auto" w:fill="FFFFFF"/>
            <w:vAlign w:val="center"/>
          </w:tcPr>
          <w:p w:rsidR="00234F92" w:rsidRPr="006053D5" w:rsidRDefault="00234F92" w:rsidP="00234F92">
            <w:pPr>
              <w:jc w:val="center"/>
              <w:rPr>
                <w:sz w:val="16"/>
                <w:szCs w:val="16"/>
                <w:lang w:val="uk-UA"/>
              </w:rPr>
            </w:pPr>
          </w:p>
          <w:p w:rsidR="00234F92" w:rsidRPr="006053D5" w:rsidRDefault="00234F92" w:rsidP="00234F92">
            <w:pPr>
              <w:jc w:val="center"/>
              <w:rPr>
                <w:sz w:val="16"/>
                <w:szCs w:val="16"/>
                <w:lang w:val="uk-UA"/>
              </w:rPr>
            </w:pPr>
            <w:r w:rsidRPr="006053D5">
              <w:rPr>
                <w:sz w:val="16"/>
                <w:szCs w:val="16"/>
                <w:lang w:val="uk-UA"/>
              </w:rPr>
              <w:t xml:space="preserve">Відділ зведеного бюджету та міжбюджетних відносин </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3210</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Рішення про внесення змін до бюджету </w:t>
            </w:r>
            <w:proofErr w:type="spellStart"/>
            <w:r w:rsidRPr="008C6D45">
              <w:rPr>
                <w:bCs/>
                <w:sz w:val="16"/>
                <w:szCs w:val="16"/>
                <w:lang w:val="uk-UA"/>
              </w:rPr>
              <w:t>Шпанівської</w:t>
            </w:r>
            <w:proofErr w:type="spellEnd"/>
            <w:r w:rsidRPr="008C6D45">
              <w:rPr>
                <w:bCs/>
                <w:sz w:val="16"/>
                <w:szCs w:val="16"/>
                <w:lang w:val="uk-UA"/>
              </w:rPr>
              <w:t xml:space="preserve"> сільської територіальної громади на 2025 р.</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№вх-2373/25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proofErr w:type="spellStart"/>
            <w:r w:rsidRPr="008C6D45">
              <w:rPr>
                <w:bCs/>
                <w:sz w:val="16"/>
                <w:szCs w:val="16"/>
                <w:lang w:val="uk-UA"/>
              </w:rPr>
              <w:t>Шпанівська</w:t>
            </w:r>
            <w:proofErr w:type="spellEnd"/>
            <w:r w:rsidRPr="008C6D45">
              <w:rPr>
                <w:bCs/>
                <w:sz w:val="16"/>
                <w:szCs w:val="16"/>
                <w:lang w:val="uk-UA"/>
              </w:rPr>
              <w:t xml:space="preserve"> сільська рада</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 xml:space="preserve">Рішення про внесення змін до бюджету </w:t>
            </w:r>
            <w:proofErr w:type="spellStart"/>
            <w:r w:rsidRPr="008C6D45">
              <w:rPr>
                <w:bCs/>
                <w:sz w:val="16"/>
                <w:szCs w:val="16"/>
                <w:lang w:val="uk-UA"/>
              </w:rPr>
              <w:t>Шпанівської</w:t>
            </w:r>
            <w:proofErr w:type="spellEnd"/>
            <w:r w:rsidRPr="008C6D45">
              <w:rPr>
                <w:bCs/>
                <w:sz w:val="16"/>
                <w:szCs w:val="16"/>
                <w:lang w:val="uk-UA"/>
              </w:rPr>
              <w:t xml:space="preserve"> сільської територіальної громади на 2025 р.</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 табличний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Рішення</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3211</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№вх-2374/25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ДЕПАРТАМЕНТ СОЦІАЛЬНОЇ ПОЛІТИКИ</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фінансування коштів</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421"/>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3212</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участі у заході 15 травня 2025 р</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№вх-2375/25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 xml:space="preserve">Рівненська обласна військова </w:t>
            </w:r>
            <w:r w:rsidRPr="008C6D45">
              <w:rPr>
                <w:bCs/>
                <w:sz w:val="16"/>
                <w:szCs w:val="16"/>
                <w:lang w:val="uk-UA"/>
              </w:rPr>
              <w:lastRenderedPageBreak/>
              <w:t>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lastRenderedPageBreak/>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Організаційні питання</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Щодо участі у заході 15 травня 2025 р</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lastRenderedPageBreak/>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8C6D45">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3213</w:t>
            </w:r>
          </w:p>
        </w:tc>
        <w:tc>
          <w:tcPr>
            <w:tcW w:w="472"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зміни у додаток 2 до постанови Кабінету Міністрів України від 30 серпня 2002 р. № 1298</w:t>
            </w:r>
          </w:p>
        </w:tc>
        <w:tc>
          <w:tcPr>
            <w:tcW w:w="350"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№вх-2376/25</w:t>
            </w:r>
          </w:p>
        </w:tc>
        <w:tc>
          <w:tcPr>
            <w:tcW w:w="298"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4"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08.05.2025</w:t>
            </w:r>
          </w:p>
        </w:tc>
        <w:tc>
          <w:tcPr>
            <w:tcW w:w="343"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Рівненська обласна військова адміністрація</w:t>
            </w:r>
          </w:p>
        </w:tc>
        <w:tc>
          <w:tcPr>
            <w:tcW w:w="27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162"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280"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фінанси</w:t>
            </w:r>
          </w:p>
        </w:tc>
        <w:tc>
          <w:tcPr>
            <w:tcW w:w="458" w:type="pct"/>
            <w:shd w:val="clear" w:color="auto" w:fill="FFFFFF"/>
            <w:vAlign w:val="center"/>
          </w:tcPr>
          <w:p w:rsidR="00234F92" w:rsidRPr="00F4675C" w:rsidRDefault="00234F92" w:rsidP="00234F92">
            <w:pPr>
              <w:jc w:val="center"/>
              <w:rPr>
                <w:bCs/>
                <w:sz w:val="16"/>
                <w:szCs w:val="16"/>
                <w:lang w:val="uk-UA"/>
              </w:rPr>
            </w:pPr>
            <w:r w:rsidRPr="008C6D45">
              <w:rPr>
                <w:bCs/>
                <w:sz w:val="16"/>
                <w:szCs w:val="16"/>
                <w:lang w:val="uk-UA"/>
              </w:rPr>
              <w:t>Про внесення зміни у додаток 2 до постанови Кабінету Міністрів України від 30 серпня 2002 р. № 1298</w:t>
            </w:r>
          </w:p>
        </w:tc>
        <w:tc>
          <w:tcPr>
            <w:tcW w:w="34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Текстовий</w:t>
            </w:r>
          </w:p>
          <w:p w:rsidR="00234F92" w:rsidRPr="008C6D45" w:rsidRDefault="00234F92" w:rsidP="00234F92">
            <w:pPr>
              <w:jc w:val="center"/>
              <w:rPr>
                <w:bCs/>
                <w:sz w:val="16"/>
                <w:szCs w:val="16"/>
                <w:lang w:val="uk-UA"/>
              </w:rPr>
            </w:pPr>
            <w:r w:rsidRPr="008C6D45">
              <w:rPr>
                <w:bCs/>
                <w:sz w:val="16"/>
                <w:szCs w:val="16"/>
                <w:lang w:val="uk-UA"/>
              </w:rPr>
              <w:t>документ</w:t>
            </w:r>
          </w:p>
        </w:tc>
        <w:tc>
          <w:tcPr>
            <w:tcW w:w="231"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Лист</w:t>
            </w:r>
          </w:p>
        </w:tc>
        <w:tc>
          <w:tcPr>
            <w:tcW w:w="157" w:type="pct"/>
            <w:shd w:val="clear" w:color="auto" w:fill="FFFFFF"/>
            <w:vAlign w:val="center"/>
          </w:tcPr>
          <w:p w:rsidR="00234F92" w:rsidRPr="008C6D45" w:rsidRDefault="00234F92" w:rsidP="00234F92">
            <w:pPr>
              <w:jc w:val="center"/>
              <w:rPr>
                <w:bCs/>
                <w:sz w:val="16"/>
                <w:szCs w:val="16"/>
                <w:lang w:val="uk-UA"/>
              </w:rPr>
            </w:pPr>
            <w:r w:rsidRPr="008C6D45">
              <w:rPr>
                <w:bCs/>
                <w:sz w:val="16"/>
                <w:szCs w:val="16"/>
                <w:lang w:val="uk-UA"/>
              </w:rPr>
              <w:t>-</w:t>
            </w:r>
          </w:p>
        </w:tc>
        <w:tc>
          <w:tcPr>
            <w:tcW w:w="306" w:type="pct"/>
            <w:shd w:val="clear" w:color="auto" w:fill="FFFFFF"/>
            <w:vAlign w:val="center"/>
          </w:tcPr>
          <w:p w:rsidR="00234F92" w:rsidRPr="008C6D45" w:rsidRDefault="00234F92" w:rsidP="00234F92">
            <w:pPr>
              <w:jc w:val="center"/>
              <w:rPr>
                <w:bCs/>
                <w:sz w:val="16"/>
                <w:szCs w:val="16"/>
                <w:lang w:val="uk-UA"/>
              </w:rPr>
            </w:pPr>
          </w:p>
          <w:p w:rsidR="00234F92" w:rsidRPr="008C6D45" w:rsidRDefault="00234F92" w:rsidP="00234F92">
            <w:pPr>
              <w:jc w:val="center"/>
              <w:rPr>
                <w:bCs/>
                <w:sz w:val="16"/>
                <w:szCs w:val="16"/>
                <w:lang w:val="uk-UA"/>
              </w:rPr>
            </w:pPr>
            <w:r w:rsidRPr="008C6D45">
              <w:rPr>
                <w:bCs/>
                <w:sz w:val="16"/>
                <w:szCs w:val="16"/>
                <w:lang w:val="uk-UA"/>
              </w:rPr>
              <w:t>Паперова, електронна</w:t>
            </w:r>
          </w:p>
          <w:p w:rsidR="00234F92" w:rsidRPr="008C6D45"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3214</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про фінансування видатків</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№вх-2377/25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ДЕПАРТАМЕНТ АГРОПРОМИСЛОВОГО РОЗВИТКУ</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про фінансування видатків</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4F68B3" w:rsidTr="00B130F7">
        <w:trPr>
          <w:trHeight w:val="704"/>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3215</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виділення додаткових коштів</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№вх-2378/25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ДЕПАРТАМЕНТ СОЦІАЛЬНОЇ ПОЛІТИКИ</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виділення додаткових коштів</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3215</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фінансування</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№вх-2379/25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ДЕПАРТАМЕНТ СОЦІАЛЬНОЇ ПОЛІТИКИ</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фінансування</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3216</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фінансування зареєстрованих фінансових зобов'язань від 08.05.2025</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№вх-2380/25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Управління з питань ветеранської політики</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фінансування зареєстрованих фінансових зобов'язань від 08.05.2025</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3217</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Просимо профінансувати</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№вх-2381/25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Просимо профінансувати</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3218</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Рішення про внесення змін до бюджету Олександрійської сільської територіальної громади на 2025 р.</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№вх-2382/25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Олександрійська сільська рада</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Рішення про внесення змін до бюджету Олександрійської сільської територіальної громади на 2025 р.</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 табличний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Рішення</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699"/>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3219</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Рішення про зміни до бюджету Рівненської міської територіальної громади на 2025 р</w:t>
            </w:r>
            <w:r>
              <w:rPr>
                <w:bCs/>
                <w:sz w:val="16"/>
                <w:szCs w:val="16"/>
                <w:lang w:val="uk-UA"/>
              </w:rPr>
              <w:t>оку</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№вх-2383/25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Рівненська міська рада</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Рішення про зміни до бюджету Рівненської міської територіальної громади на 2025 р</w:t>
            </w:r>
            <w:r>
              <w:rPr>
                <w:bCs/>
                <w:sz w:val="16"/>
                <w:szCs w:val="16"/>
                <w:lang w:val="uk-UA"/>
              </w:rPr>
              <w:t>оку</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 табличний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Рішення</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3220</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 xml:space="preserve">Про подання копії наказу про внесення змін до паспорта бюджетної </w:t>
            </w:r>
            <w:r w:rsidRPr="00B130F7">
              <w:rPr>
                <w:bCs/>
                <w:sz w:val="16"/>
                <w:szCs w:val="16"/>
                <w:lang w:val="uk-UA"/>
              </w:rPr>
              <w:lastRenderedPageBreak/>
              <w:t>програми на 2025 р</w:t>
            </w:r>
            <w:r>
              <w:rPr>
                <w:bCs/>
                <w:sz w:val="16"/>
                <w:szCs w:val="16"/>
                <w:lang w:val="uk-UA"/>
              </w:rPr>
              <w:t>і5к</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lastRenderedPageBreak/>
              <w:t>№вх-2384/25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 xml:space="preserve">ДЕПАРТАМЕНТ ЦИФРОВОЇ ТРАНСФОРМАЦІЇ ТА </w:t>
            </w:r>
            <w:r w:rsidRPr="00B130F7">
              <w:rPr>
                <w:bCs/>
                <w:sz w:val="16"/>
                <w:szCs w:val="16"/>
                <w:lang w:val="uk-UA"/>
              </w:rPr>
              <w:lastRenderedPageBreak/>
              <w:t>СУСПІЛЬНИХ КОМУНІКАЦІЙ</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lastRenderedPageBreak/>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 xml:space="preserve">Про подання копії наказу про внесення змін до паспорта бюджетної </w:t>
            </w:r>
            <w:r w:rsidRPr="00B130F7">
              <w:rPr>
                <w:bCs/>
                <w:sz w:val="16"/>
                <w:szCs w:val="16"/>
                <w:lang w:val="uk-UA"/>
              </w:rPr>
              <w:lastRenderedPageBreak/>
              <w:t>програми на 2025 р</w:t>
            </w:r>
            <w:r>
              <w:rPr>
                <w:bCs/>
                <w:sz w:val="16"/>
                <w:szCs w:val="16"/>
                <w:lang w:val="uk-UA"/>
              </w:rPr>
              <w:t>ік</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lastRenderedPageBreak/>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lastRenderedPageBreak/>
              <w:t>3221</w:t>
            </w:r>
          </w:p>
        </w:tc>
        <w:tc>
          <w:tcPr>
            <w:tcW w:w="472"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поданих копій наказу про паспорти бюджетних програм на 2025 рік</w:t>
            </w:r>
          </w:p>
        </w:tc>
        <w:tc>
          <w:tcPr>
            <w:tcW w:w="350"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№вх-2385/25</w:t>
            </w:r>
          </w:p>
        </w:tc>
        <w:tc>
          <w:tcPr>
            <w:tcW w:w="298"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4"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09.05.2025</w:t>
            </w:r>
          </w:p>
        </w:tc>
        <w:tc>
          <w:tcPr>
            <w:tcW w:w="343"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ДЕПАРТАМЕНТ ОСВІТИ І НАУКИ</w:t>
            </w:r>
          </w:p>
        </w:tc>
        <w:tc>
          <w:tcPr>
            <w:tcW w:w="27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162"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280"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фінанси</w:t>
            </w:r>
          </w:p>
        </w:tc>
        <w:tc>
          <w:tcPr>
            <w:tcW w:w="458" w:type="pct"/>
            <w:shd w:val="clear" w:color="auto" w:fill="FFFFFF"/>
            <w:vAlign w:val="center"/>
          </w:tcPr>
          <w:p w:rsidR="00234F92" w:rsidRPr="00342A9E" w:rsidRDefault="00234F92" w:rsidP="00234F92">
            <w:pPr>
              <w:jc w:val="center"/>
              <w:rPr>
                <w:bCs/>
                <w:sz w:val="16"/>
                <w:szCs w:val="16"/>
                <w:lang w:val="uk-UA"/>
              </w:rPr>
            </w:pPr>
            <w:r w:rsidRPr="00B130F7">
              <w:rPr>
                <w:bCs/>
                <w:sz w:val="16"/>
                <w:szCs w:val="16"/>
                <w:lang w:val="uk-UA"/>
              </w:rPr>
              <w:t>Щодо поданих копій наказу про паспорти бюджетних програм на 2025 рік</w:t>
            </w:r>
          </w:p>
        </w:tc>
        <w:tc>
          <w:tcPr>
            <w:tcW w:w="34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Текстовий</w:t>
            </w:r>
          </w:p>
          <w:p w:rsidR="00234F92" w:rsidRPr="00B130F7" w:rsidRDefault="00234F92" w:rsidP="00234F92">
            <w:pPr>
              <w:jc w:val="center"/>
              <w:rPr>
                <w:bCs/>
                <w:sz w:val="16"/>
                <w:szCs w:val="16"/>
                <w:lang w:val="uk-UA"/>
              </w:rPr>
            </w:pPr>
            <w:r w:rsidRPr="00B130F7">
              <w:rPr>
                <w:bCs/>
                <w:sz w:val="16"/>
                <w:szCs w:val="16"/>
                <w:lang w:val="uk-UA"/>
              </w:rPr>
              <w:t>документ</w:t>
            </w:r>
          </w:p>
        </w:tc>
        <w:tc>
          <w:tcPr>
            <w:tcW w:w="231"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Лист</w:t>
            </w:r>
          </w:p>
        </w:tc>
        <w:tc>
          <w:tcPr>
            <w:tcW w:w="157" w:type="pct"/>
            <w:shd w:val="clear" w:color="auto" w:fill="FFFFFF"/>
            <w:vAlign w:val="center"/>
          </w:tcPr>
          <w:p w:rsidR="00234F92" w:rsidRPr="00B130F7" w:rsidRDefault="00234F92" w:rsidP="00234F92">
            <w:pPr>
              <w:jc w:val="center"/>
              <w:rPr>
                <w:bCs/>
                <w:sz w:val="16"/>
                <w:szCs w:val="16"/>
                <w:lang w:val="uk-UA"/>
              </w:rPr>
            </w:pPr>
            <w:r w:rsidRPr="00B130F7">
              <w:rPr>
                <w:bCs/>
                <w:sz w:val="16"/>
                <w:szCs w:val="16"/>
                <w:lang w:val="uk-UA"/>
              </w:rPr>
              <w:t>-</w:t>
            </w:r>
          </w:p>
        </w:tc>
        <w:tc>
          <w:tcPr>
            <w:tcW w:w="306" w:type="pct"/>
            <w:shd w:val="clear" w:color="auto" w:fill="FFFFFF"/>
            <w:vAlign w:val="center"/>
          </w:tcPr>
          <w:p w:rsidR="00234F92" w:rsidRPr="00B130F7" w:rsidRDefault="00234F92" w:rsidP="00234F92">
            <w:pPr>
              <w:jc w:val="center"/>
              <w:rPr>
                <w:bCs/>
                <w:sz w:val="16"/>
                <w:szCs w:val="16"/>
                <w:lang w:val="uk-UA"/>
              </w:rPr>
            </w:pPr>
          </w:p>
          <w:p w:rsidR="00234F92" w:rsidRPr="00B130F7" w:rsidRDefault="00234F92" w:rsidP="00234F92">
            <w:pPr>
              <w:jc w:val="center"/>
              <w:rPr>
                <w:bCs/>
                <w:sz w:val="16"/>
                <w:szCs w:val="16"/>
                <w:lang w:val="uk-UA"/>
              </w:rPr>
            </w:pPr>
            <w:r w:rsidRPr="00B130F7">
              <w:rPr>
                <w:bCs/>
                <w:sz w:val="16"/>
                <w:szCs w:val="16"/>
                <w:lang w:val="uk-UA"/>
              </w:rPr>
              <w:t>Паперова, електронна</w:t>
            </w:r>
          </w:p>
          <w:p w:rsidR="00234F92" w:rsidRPr="00B130F7" w:rsidRDefault="00234F92" w:rsidP="00234F92">
            <w:pPr>
              <w:jc w:val="center"/>
              <w:rPr>
                <w:bCs/>
                <w:sz w:val="16"/>
                <w:szCs w:val="16"/>
                <w:lang w:val="uk-UA"/>
              </w:rPr>
            </w:pPr>
          </w:p>
        </w:tc>
        <w:tc>
          <w:tcPr>
            <w:tcW w:w="690" w:type="pct"/>
            <w:shd w:val="clear" w:color="auto" w:fill="FFFFFF"/>
            <w:vAlign w:val="center"/>
          </w:tcPr>
          <w:p w:rsidR="00234F92" w:rsidRPr="009E517B" w:rsidRDefault="00234F92" w:rsidP="00234F92">
            <w:pPr>
              <w:jc w:val="center"/>
              <w:rPr>
                <w:bCs/>
                <w:sz w:val="16"/>
                <w:szCs w:val="16"/>
                <w:lang w:val="ru-RU"/>
              </w:rPr>
            </w:pPr>
            <w:r w:rsidRPr="009E517B">
              <w:rPr>
                <w:bCs/>
                <w:sz w:val="16"/>
                <w:szCs w:val="16"/>
                <w:lang w:val="ru-RU"/>
              </w:rPr>
              <w:t xml:space="preserve">Департамент </w:t>
            </w:r>
            <w:proofErr w:type="spellStart"/>
            <w:r w:rsidRPr="009E517B">
              <w:rPr>
                <w:bCs/>
                <w:sz w:val="16"/>
                <w:szCs w:val="16"/>
                <w:lang w:val="ru-RU"/>
              </w:rPr>
              <w:t>фінансів</w:t>
            </w:r>
            <w:proofErr w:type="spellEnd"/>
            <w:r w:rsidRPr="009E517B">
              <w:rPr>
                <w:bCs/>
                <w:sz w:val="16"/>
                <w:szCs w:val="16"/>
                <w:lang w:val="ru-RU"/>
              </w:rPr>
              <w:t xml:space="preserve"> </w:t>
            </w:r>
            <w:proofErr w:type="spellStart"/>
            <w:r w:rsidRPr="009E517B">
              <w:rPr>
                <w:bCs/>
                <w:sz w:val="16"/>
                <w:szCs w:val="16"/>
                <w:lang w:val="ru-RU"/>
              </w:rPr>
              <w:t>Рівненської</w:t>
            </w:r>
            <w:proofErr w:type="spellEnd"/>
            <w:r w:rsidRPr="009E517B">
              <w:rPr>
                <w:bCs/>
                <w:sz w:val="16"/>
                <w:szCs w:val="16"/>
                <w:lang w:val="ru-RU"/>
              </w:rPr>
              <w:t xml:space="preserve"> </w:t>
            </w:r>
            <w:proofErr w:type="spellStart"/>
            <w:r w:rsidRPr="009E517B">
              <w:rPr>
                <w:bCs/>
                <w:sz w:val="16"/>
                <w:szCs w:val="16"/>
                <w:lang w:val="ru-RU"/>
              </w:rPr>
              <w:t>облдержадміністрації</w:t>
            </w:r>
            <w:proofErr w:type="spellEnd"/>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8B5E8E">
        <w:trPr>
          <w:trHeight w:val="416"/>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3222</w:t>
            </w:r>
          </w:p>
        </w:tc>
        <w:tc>
          <w:tcPr>
            <w:tcW w:w="472"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Про розгляд звернення</w:t>
            </w:r>
          </w:p>
        </w:tc>
        <w:tc>
          <w:tcPr>
            <w:tcW w:w="350" w:type="pct"/>
            <w:shd w:val="clear" w:color="auto" w:fill="FFFFFF"/>
            <w:vAlign w:val="center"/>
          </w:tcPr>
          <w:p w:rsidR="00234F92" w:rsidRPr="00255AB9" w:rsidRDefault="00234F92" w:rsidP="00234F92">
            <w:pPr>
              <w:jc w:val="center"/>
              <w:rPr>
                <w:bCs/>
                <w:sz w:val="16"/>
                <w:szCs w:val="16"/>
                <w:lang w:val="uk-UA"/>
              </w:rPr>
            </w:pPr>
            <w:r w:rsidRPr="00255AB9">
              <w:rPr>
                <w:bCs/>
                <w:sz w:val="16"/>
                <w:szCs w:val="16"/>
                <w:lang w:val="uk-UA"/>
              </w:rPr>
              <w:t xml:space="preserve">№ </w:t>
            </w:r>
            <w:proofErr w:type="spellStart"/>
            <w:r w:rsidRPr="00255AB9">
              <w:rPr>
                <w:bCs/>
                <w:sz w:val="16"/>
                <w:szCs w:val="16"/>
                <w:lang w:val="uk-UA"/>
              </w:rPr>
              <w:t>вих</w:t>
            </w:r>
            <w:proofErr w:type="spellEnd"/>
            <w:r w:rsidRPr="00255AB9">
              <w:rPr>
                <w:bCs/>
                <w:sz w:val="16"/>
                <w:szCs w:val="16"/>
                <w:lang w:val="uk-UA"/>
              </w:rPr>
              <w:t>-</w:t>
            </w:r>
          </w:p>
          <w:p w:rsidR="00234F92" w:rsidRPr="00E73CAB" w:rsidRDefault="00234F92" w:rsidP="00234F92">
            <w:pPr>
              <w:jc w:val="center"/>
              <w:rPr>
                <w:bCs/>
                <w:sz w:val="16"/>
                <w:szCs w:val="16"/>
                <w:lang w:val="uk-UA"/>
              </w:rPr>
            </w:pPr>
            <w:r>
              <w:rPr>
                <w:bCs/>
                <w:sz w:val="16"/>
                <w:szCs w:val="16"/>
                <w:lang w:val="uk-UA"/>
              </w:rPr>
              <w:t>755</w:t>
            </w:r>
            <w:r w:rsidRPr="00255AB9">
              <w:rPr>
                <w:bCs/>
                <w:sz w:val="16"/>
                <w:szCs w:val="16"/>
                <w:lang w:val="uk-UA"/>
              </w:rPr>
              <w:t>/04-19/25</w:t>
            </w:r>
          </w:p>
        </w:tc>
        <w:tc>
          <w:tcPr>
            <w:tcW w:w="298"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0</w:t>
            </w:r>
            <w:r>
              <w:rPr>
                <w:bCs/>
                <w:sz w:val="16"/>
                <w:szCs w:val="16"/>
                <w:lang w:val="uk-UA"/>
              </w:rPr>
              <w:t>8</w:t>
            </w:r>
            <w:r w:rsidRPr="00255AB9">
              <w:rPr>
                <w:bCs/>
                <w:sz w:val="16"/>
                <w:szCs w:val="16"/>
                <w:lang w:val="uk-UA"/>
              </w:rPr>
              <w:t>.05.2025</w:t>
            </w:r>
          </w:p>
        </w:tc>
        <w:tc>
          <w:tcPr>
            <w:tcW w:w="304"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w:t>
            </w:r>
          </w:p>
        </w:tc>
        <w:tc>
          <w:tcPr>
            <w:tcW w:w="343" w:type="pct"/>
            <w:shd w:val="clear" w:color="auto" w:fill="FFFFFF"/>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162"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280" w:type="pct"/>
            <w:shd w:val="clear" w:color="auto" w:fill="FFFFFF"/>
            <w:vAlign w:val="center"/>
          </w:tcPr>
          <w:p w:rsidR="00234F92" w:rsidRPr="00E73CAB" w:rsidRDefault="00234F92" w:rsidP="00234F92">
            <w:pPr>
              <w:ind w:left="-85" w:right="-85"/>
              <w:jc w:val="center"/>
              <w:rPr>
                <w:bCs/>
                <w:sz w:val="16"/>
                <w:szCs w:val="16"/>
                <w:lang w:val="uk-UA"/>
              </w:rPr>
            </w:pPr>
            <w:r w:rsidRPr="00255AB9">
              <w:rPr>
                <w:bCs/>
                <w:sz w:val="16"/>
                <w:szCs w:val="16"/>
                <w:lang w:val="uk-UA"/>
              </w:rPr>
              <w:t>Фінанси</w:t>
            </w:r>
          </w:p>
        </w:tc>
        <w:tc>
          <w:tcPr>
            <w:tcW w:w="458" w:type="pct"/>
            <w:shd w:val="clear" w:color="auto" w:fill="FFFFFF"/>
            <w:vAlign w:val="center"/>
          </w:tcPr>
          <w:p w:rsidR="00234F92" w:rsidRPr="00E73CAB" w:rsidRDefault="00234F92" w:rsidP="00234F92">
            <w:pPr>
              <w:jc w:val="center"/>
              <w:rPr>
                <w:bCs/>
                <w:sz w:val="16"/>
                <w:szCs w:val="16"/>
                <w:lang w:val="uk-UA"/>
              </w:rPr>
            </w:pPr>
            <w:r>
              <w:rPr>
                <w:bCs/>
                <w:sz w:val="16"/>
                <w:szCs w:val="16"/>
                <w:lang w:val="uk-UA"/>
              </w:rPr>
              <w:t xml:space="preserve">  Щодо виділення коштів з обласного бюджету</w:t>
            </w:r>
          </w:p>
        </w:tc>
        <w:tc>
          <w:tcPr>
            <w:tcW w:w="34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Текстовий документ</w:t>
            </w:r>
          </w:p>
        </w:tc>
        <w:tc>
          <w:tcPr>
            <w:tcW w:w="231" w:type="pct"/>
            <w:shd w:val="clear" w:color="auto" w:fill="FFFFFF"/>
            <w:vAlign w:val="center"/>
          </w:tcPr>
          <w:p w:rsidR="00234F92" w:rsidRPr="00E73CAB" w:rsidRDefault="00234F92" w:rsidP="00234F92">
            <w:pPr>
              <w:jc w:val="center"/>
              <w:rPr>
                <w:bCs/>
                <w:iCs/>
                <w:sz w:val="16"/>
                <w:szCs w:val="16"/>
                <w:lang w:val="uk-UA"/>
              </w:rPr>
            </w:pPr>
            <w:r w:rsidRPr="00255AB9">
              <w:rPr>
                <w:bCs/>
                <w:iCs/>
                <w:sz w:val="16"/>
                <w:szCs w:val="16"/>
                <w:lang w:val="uk-UA"/>
              </w:rPr>
              <w:t>Лист</w:t>
            </w:r>
          </w:p>
        </w:tc>
        <w:tc>
          <w:tcPr>
            <w:tcW w:w="157"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w:t>
            </w:r>
          </w:p>
        </w:tc>
        <w:tc>
          <w:tcPr>
            <w:tcW w:w="306" w:type="pct"/>
            <w:shd w:val="clear" w:color="auto" w:fill="FFFFFF"/>
            <w:vAlign w:val="center"/>
          </w:tcPr>
          <w:p w:rsidR="00234F92" w:rsidRPr="00E73CAB" w:rsidRDefault="00234F92" w:rsidP="00234F92">
            <w:pPr>
              <w:jc w:val="center"/>
              <w:rPr>
                <w:bCs/>
                <w:iCs/>
                <w:sz w:val="16"/>
                <w:szCs w:val="16"/>
                <w:lang w:val="uk-UA"/>
              </w:rPr>
            </w:pPr>
            <w:r w:rsidRPr="00255AB9">
              <w:rPr>
                <w:bCs/>
                <w:sz w:val="16"/>
                <w:szCs w:val="16"/>
                <w:lang w:val="uk-UA"/>
              </w:rPr>
              <w:t>Паперова</w:t>
            </w:r>
          </w:p>
        </w:tc>
        <w:tc>
          <w:tcPr>
            <w:tcW w:w="690" w:type="pct"/>
            <w:shd w:val="clear" w:color="auto" w:fill="FFFFFF"/>
            <w:vAlign w:val="center"/>
          </w:tcPr>
          <w:p w:rsidR="00234F92" w:rsidRPr="00E73CAB" w:rsidRDefault="00234F92" w:rsidP="00234F92">
            <w:pPr>
              <w:jc w:val="center"/>
              <w:rPr>
                <w:bCs/>
                <w:sz w:val="16"/>
                <w:szCs w:val="16"/>
                <w:lang w:val="uk-UA"/>
              </w:rPr>
            </w:pPr>
            <w:r w:rsidRPr="00255AB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34F92" w:rsidRDefault="00234F92" w:rsidP="00234F92">
            <w:pPr>
              <w:jc w:val="center"/>
              <w:rPr>
                <w:lang w:val="ru-RU"/>
              </w:rPr>
            </w:pPr>
            <w:r>
              <w:rPr>
                <w:lang w:val="ru-RU"/>
              </w:rPr>
              <w:t>-</w:t>
            </w:r>
          </w:p>
        </w:tc>
      </w:tr>
      <w:tr w:rsidR="00234F92" w:rsidRPr="00AD3CA0" w:rsidTr="00B130F7">
        <w:trPr>
          <w:trHeight w:val="975"/>
        </w:trPr>
        <w:tc>
          <w:tcPr>
            <w:tcW w:w="166" w:type="pct"/>
            <w:shd w:val="clear" w:color="auto" w:fill="FFFFFF"/>
            <w:vAlign w:val="center"/>
          </w:tcPr>
          <w:p w:rsidR="00234F92" w:rsidRDefault="00E7186C" w:rsidP="00234F92">
            <w:pPr>
              <w:jc w:val="center"/>
              <w:rPr>
                <w:b/>
                <w:bCs/>
                <w:sz w:val="16"/>
                <w:szCs w:val="16"/>
                <w:lang w:val="uk-UA"/>
              </w:rPr>
            </w:pPr>
            <w:r>
              <w:rPr>
                <w:b/>
                <w:bCs/>
                <w:sz w:val="16"/>
                <w:szCs w:val="16"/>
                <w:lang w:val="uk-UA"/>
              </w:rPr>
              <w:t>3223</w:t>
            </w:r>
          </w:p>
        </w:tc>
        <w:tc>
          <w:tcPr>
            <w:tcW w:w="472"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реєстрацію учасників</w:t>
            </w:r>
          </w:p>
        </w:tc>
        <w:tc>
          <w:tcPr>
            <w:tcW w:w="350" w:type="pct"/>
            <w:shd w:val="clear" w:color="auto" w:fill="FFFFFF"/>
            <w:vAlign w:val="center"/>
          </w:tcPr>
          <w:p w:rsidR="00234F92" w:rsidRPr="00F62235" w:rsidRDefault="00234F92" w:rsidP="00234F92">
            <w:pPr>
              <w:jc w:val="center"/>
              <w:rPr>
                <w:iCs/>
                <w:sz w:val="16"/>
                <w:szCs w:val="16"/>
                <w:lang w:val="ru-RU"/>
              </w:rPr>
            </w:pPr>
            <w:r w:rsidRPr="00CC33F0">
              <w:rPr>
                <w:sz w:val="16"/>
                <w:szCs w:val="16"/>
                <w:lang w:val="uk-UA"/>
              </w:rPr>
              <w:t>№вих-</w:t>
            </w:r>
            <w:r>
              <w:rPr>
                <w:sz w:val="16"/>
                <w:szCs w:val="16"/>
                <w:lang w:val="uk-UA"/>
              </w:rPr>
              <w:t>752</w:t>
            </w:r>
            <w:r w:rsidRPr="00CC33F0">
              <w:rPr>
                <w:sz w:val="16"/>
                <w:szCs w:val="16"/>
                <w:lang w:val="uk-UA"/>
              </w:rPr>
              <w:t>/03-21/2</w:t>
            </w:r>
            <w:r>
              <w:rPr>
                <w:sz w:val="16"/>
                <w:szCs w:val="16"/>
                <w:lang w:val="uk-UA"/>
              </w:rPr>
              <w:t>5</w:t>
            </w:r>
          </w:p>
        </w:tc>
        <w:tc>
          <w:tcPr>
            <w:tcW w:w="298"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p>
          <w:p w:rsidR="00234F92" w:rsidRPr="00CC33F0" w:rsidRDefault="00234F92" w:rsidP="00234F92">
            <w:pPr>
              <w:jc w:val="center"/>
              <w:rPr>
                <w:sz w:val="16"/>
                <w:szCs w:val="16"/>
                <w:lang w:val="uk-UA"/>
              </w:rPr>
            </w:pPr>
            <w:r>
              <w:rPr>
                <w:sz w:val="16"/>
                <w:szCs w:val="16"/>
                <w:lang w:val="uk-UA"/>
              </w:rPr>
              <w:t>08</w:t>
            </w:r>
            <w:r w:rsidRPr="00CC33F0">
              <w:rPr>
                <w:sz w:val="16"/>
                <w:szCs w:val="16"/>
                <w:lang w:val="uk-UA"/>
              </w:rPr>
              <w:t>.</w:t>
            </w:r>
            <w:r>
              <w:rPr>
                <w:sz w:val="16"/>
                <w:szCs w:val="16"/>
                <w:lang w:val="uk-UA"/>
              </w:rPr>
              <w:t>05</w:t>
            </w:r>
            <w:r w:rsidRPr="00CC33F0">
              <w:rPr>
                <w:sz w:val="16"/>
                <w:szCs w:val="16"/>
                <w:lang w:val="uk-UA"/>
              </w:rPr>
              <w:t>.202</w:t>
            </w:r>
            <w:r>
              <w:rPr>
                <w:sz w:val="16"/>
                <w:szCs w:val="16"/>
                <w:lang w:val="uk-UA"/>
              </w:rPr>
              <w:t>5</w:t>
            </w:r>
          </w:p>
          <w:p w:rsidR="00234F92" w:rsidRPr="00F62235" w:rsidRDefault="00234F92" w:rsidP="00234F92">
            <w:pPr>
              <w:jc w:val="center"/>
              <w:rPr>
                <w:iCs/>
                <w:sz w:val="16"/>
                <w:szCs w:val="16"/>
                <w:lang w:val="ru-RU"/>
              </w:rPr>
            </w:pPr>
          </w:p>
        </w:tc>
        <w:tc>
          <w:tcPr>
            <w:tcW w:w="304"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43"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162"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280" w:type="pct"/>
            <w:shd w:val="clear" w:color="auto" w:fill="FFFFFF"/>
            <w:vAlign w:val="center"/>
          </w:tcPr>
          <w:p w:rsidR="00234F92" w:rsidRPr="00CC33F0" w:rsidRDefault="00234F92" w:rsidP="00234F92">
            <w:pPr>
              <w:ind w:right="-96"/>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фінанси</w:t>
            </w:r>
          </w:p>
        </w:tc>
        <w:tc>
          <w:tcPr>
            <w:tcW w:w="458" w:type="pct"/>
            <w:shd w:val="clear" w:color="auto" w:fill="FFFFFF"/>
            <w:vAlign w:val="center"/>
          </w:tcPr>
          <w:p w:rsidR="00234F92" w:rsidRPr="00F62235" w:rsidRDefault="00234F92" w:rsidP="00234F92">
            <w:pPr>
              <w:jc w:val="center"/>
              <w:rPr>
                <w:iCs/>
                <w:sz w:val="16"/>
                <w:szCs w:val="16"/>
                <w:lang w:val="ru-RU"/>
              </w:rPr>
            </w:pPr>
            <w:r w:rsidRPr="00CC33F0">
              <w:rPr>
                <w:color w:val="000000"/>
                <w:sz w:val="16"/>
                <w:szCs w:val="16"/>
                <w:lang w:val="uk-UA"/>
              </w:rPr>
              <w:t xml:space="preserve">Про </w:t>
            </w:r>
            <w:r>
              <w:rPr>
                <w:color w:val="000000"/>
                <w:sz w:val="16"/>
                <w:szCs w:val="16"/>
                <w:lang w:val="uk-UA"/>
              </w:rPr>
              <w:t>реєстрацію учасників</w:t>
            </w:r>
          </w:p>
        </w:tc>
        <w:tc>
          <w:tcPr>
            <w:tcW w:w="347" w:type="pct"/>
            <w:shd w:val="clear" w:color="auto" w:fill="FFFFFF"/>
            <w:vAlign w:val="center"/>
          </w:tcPr>
          <w:p w:rsidR="00234F92" w:rsidRPr="00F62235" w:rsidRDefault="00234F92" w:rsidP="00234F92">
            <w:pPr>
              <w:jc w:val="center"/>
              <w:rPr>
                <w:iCs/>
                <w:sz w:val="16"/>
                <w:szCs w:val="16"/>
                <w:lang w:val="uk-UA"/>
              </w:rPr>
            </w:pPr>
            <w:r w:rsidRPr="00CC33F0">
              <w:rPr>
                <w:color w:val="000000"/>
                <w:sz w:val="16"/>
                <w:szCs w:val="16"/>
                <w:lang w:val="uk-UA"/>
              </w:rPr>
              <w:t>Текстовий, документ</w:t>
            </w:r>
          </w:p>
        </w:tc>
        <w:tc>
          <w:tcPr>
            <w:tcW w:w="231"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uk-UA"/>
              </w:rPr>
            </w:pPr>
            <w:r w:rsidRPr="00CC33F0">
              <w:rPr>
                <w:color w:val="000000"/>
                <w:sz w:val="16"/>
                <w:szCs w:val="16"/>
                <w:lang w:val="uk-UA"/>
              </w:rPr>
              <w:t>Лист</w:t>
            </w:r>
          </w:p>
        </w:tc>
        <w:tc>
          <w:tcPr>
            <w:tcW w:w="157" w:type="pct"/>
            <w:shd w:val="clear" w:color="auto" w:fill="FFFFFF"/>
            <w:vAlign w:val="center"/>
          </w:tcPr>
          <w:p w:rsidR="00234F92" w:rsidRPr="00CC33F0" w:rsidRDefault="00234F92" w:rsidP="00234F92">
            <w:pPr>
              <w:jc w:val="center"/>
              <w:rPr>
                <w:color w:val="000000"/>
                <w:sz w:val="16"/>
                <w:szCs w:val="16"/>
                <w:lang w:val="uk-UA"/>
              </w:rPr>
            </w:pPr>
          </w:p>
          <w:p w:rsidR="00234F92" w:rsidRPr="00F62235" w:rsidRDefault="00234F92" w:rsidP="00234F92">
            <w:pPr>
              <w:jc w:val="center"/>
              <w:rPr>
                <w:iCs/>
                <w:sz w:val="16"/>
                <w:szCs w:val="16"/>
                <w:lang w:val="ru-RU"/>
              </w:rPr>
            </w:pPr>
            <w:r w:rsidRPr="00CC33F0">
              <w:rPr>
                <w:color w:val="000000"/>
                <w:sz w:val="16"/>
                <w:szCs w:val="16"/>
                <w:lang w:val="uk-UA"/>
              </w:rPr>
              <w:t>-</w:t>
            </w:r>
          </w:p>
        </w:tc>
        <w:tc>
          <w:tcPr>
            <w:tcW w:w="306"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Паперова</w:t>
            </w:r>
          </w:p>
          <w:p w:rsidR="00234F92" w:rsidRPr="00F62235" w:rsidRDefault="00234F92" w:rsidP="00234F92">
            <w:pPr>
              <w:jc w:val="center"/>
              <w:rPr>
                <w:iCs/>
                <w:sz w:val="16"/>
                <w:szCs w:val="16"/>
                <w:lang w:val="uk-UA"/>
              </w:rPr>
            </w:pPr>
          </w:p>
        </w:tc>
        <w:tc>
          <w:tcPr>
            <w:tcW w:w="690" w:type="pct"/>
            <w:shd w:val="clear" w:color="auto" w:fill="FFFFFF"/>
            <w:vAlign w:val="center"/>
          </w:tcPr>
          <w:p w:rsidR="00234F92" w:rsidRPr="00CC33F0" w:rsidRDefault="00234F92" w:rsidP="00234F92">
            <w:pPr>
              <w:jc w:val="center"/>
              <w:rPr>
                <w:color w:val="000000"/>
                <w:sz w:val="16"/>
                <w:szCs w:val="16"/>
                <w:lang w:val="uk-UA"/>
              </w:rPr>
            </w:pPr>
          </w:p>
          <w:p w:rsidR="00234F92" w:rsidRPr="00CC33F0" w:rsidRDefault="00234F92" w:rsidP="00234F92">
            <w:pPr>
              <w:jc w:val="center"/>
              <w:rPr>
                <w:color w:val="000000"/>
                <w:sz w:val="16"/>
                <w:szCs w:val="16"/>
                <w:lang w:val="uk-UA"/>
              </w:rPr>
            </w:pPr>
            <w:r w:rsidRPr="00CC33F0">
              <w:rPr>
                <w:color w:val="000000"/>
                <w:sz w:val="16"/>
                <w:szCs w:val="16"/>
                <w:lang w:val="uk-UA"/>
              </w:rPr>
              <w:t>Відділ зведеного бюджету та міжбюджетних відносин</w:t>
            </w:r>
          </w:p>
          <w:p w:rsidR="00234F92" w:rsidRPr="00F62235" w:rsidRDefault="00234F92" w:rsidP="00234F92">
            <w:pPr>
              <w:jc w:val="center"/>
              <w:rPr>
                <w:iCs/>
                <w:sz w:val="16"/>
                <w:szCs w:val="16"/>
                <w:lang w:val="uk-UA"/>
              </w:rPr>
            </w:pPr>
          </w:p>
        </w:tc>
        <w:tc>
          <w:tcPr>
            <w:tcW w:w="166" w:type="pct"/>
            <w:shd w:val="clear" w:color="auto" w:fill="FFFFFF"/>
            <w:vAlign w:val="center"/>
          </w:tcPr>
          <w:p w:rsidR="00234F92" w:rsidRDefault="00234F92" w:rsidP="00234F92">
            <w:pPr>
              <w:jc w:val="center"/>
              <w:rPr>
                <w:lang w:val="ru-RU"/>
              </w:rPr>
            </w:pPr>
            <w:r>
              <w:rPr>
                <w:lang w:val="ru-RU"/>
              </w:rPr>
              <w:t>-</w:t>
            </w:r>
          </w:p>
        </w:tc>
      </w:tr>
    </w:tbl>
    <w:p w:rsidR="000C5553" w:rsidRDefault="000C5553" w:rsidP="00342324">
      <w:pPr>
        <w:jc w:val="center"/>
        <w:rPr>
          <w:rStyle w:val="affa"/>
          <w:lang w:val="uk-UA"/>
        </w:rPr>
      </w:pPr>
    </w:p>
    <w:p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A5" w:rsidRDefault="00634AA5" w:rsidP="003D1F95">
      <w:r>
        <w:separator/>
      </w:r>
    </w:p>
  </w:endnote>
  <w:endnote w:type="continuationSeparator" w:id="0">
    <w:p w:rsidR="00634AA5" w:rsidRDefault="00634AA5"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A5" w:rsidRDefault="00634AA5" w:rsidP="003D1F95">
      <w:r>
        <w:separator/>
      </w:r>
    </w:p>
  </w:footnote>
  <w:footnote w:type="continuationSeparator" w:id="0">
    <w:p w:rsidR="00634AA5" w:rsidRDefault="00634AA5"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C2"/>
    <w:rsid w:val="00093878"/>
    <w:rsid w:val="000943B7"/>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BB8"/>
    <w:rsid w:val="000A5C38"/>
    <w:rsid w:val="000A5D75"/>
    <w:rsid w:val="000A62B9"/>
    <w:rsid w:val="000A648D"/>
    <w:rsid w:val="000A6624"/>
    <w:rsid w:val="000A7F74"/>
    <w:rsid w:val="000B16F8"/>
    <w:rsid w:val="000B2951"/>
    <w:rsid w:val="000B2B0A"/>
    <w:rsid w:val="000B33D2"/>
    <w:rsid w:val="000B33F5"/>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C77"/>
    <w:rsid w:val="002034D3"/>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8B1"/>
    <w:rsid w:val="00252D1D"/>
    <w:rsid w:val="002539CC"/>
    <w:rsid w:val="00254B5E"/>
    <w:rsid w:val="00254D11"/>
    <w:rsid w:val="0025540C"/>
    <w:rsid w:val="00255717"/>
    <w:rsid w:val="00257189"/>
    <w:rsid w:val="0025730B"/>
    <w:rsid w:val="00257430"/>
    <w:rsid w:val="002574AE"/>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A0FF4"/>
    <w:rsid w:val="002A1187"/>
    <w:rsid w:val="002A1836"/>
    <w:rsid w:val="002A19EE"/>
    <w:rsid w:val="002A1CA5"/>
    <w:rsid w:val="002A2024"/>
    <w:rsid w:val="002A3591"/>
    <w:rsid w:val="002A36F0"/>
    <w:rsid w:val="002A4D95"/>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798"/>
    <w:rsid w:val="00307507"/>
    <w:rsid w:val="00307562"/>
    <w:rsid w:val="00310789"/>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633B"/>
    <w:rsid w:val="00366A07"/>
    <w:rsid w:val="00366BCC"/>
    <w:rsid w:val="00366CFF"/>
    <w:rsid w:val="00367210"/>
    <w:rsid w:val="003675D6"/>
    <w:rsid w:val="003676EE"/>
    <w:rsid w:val="00367B55"/>
    <w:rsid w:val="00367FFC"/>
    <w:rsid w:val="003709B8"/>
    <w:rsid w:val="00370A0B"/>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34BA"/>
    <w:rsid w:val="00433806"/>
    <w:rsid w:val="0043391D"/>
    <w:rsid w:val="00433BD6"/>
    <w:rsid w:val="00433C54"/>
    <w:rsid w:val="00434052"/>
    <w:rsid w:val="00434DE7"/>
    <w:rsid w:val="00434F72"/>
    <w:rsid w:val="00435732"/>
    <w:rsid w:val="004358EE"/>
    <w:rsid w:val="004368F4"/>
    <w:rsid w:val="00436D44"/>
    <w:rsid w:val="004374D6"/>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600178"/>
    <w:rsid w:val="00600E16"/>
    <w:rsid w:val="006017F5"/>
    <w:rsid w:val="00601CFB"/>
    <w:rsid w:val="00602C72"/>
    <w:rsid w:val="00603270"/>
    <w:rsid w:val="006033C4"/>
    <w:rsid w:val="006034B3"/>
    <w:rsid w:val="00603587"/>
    <w:rsid w:val="0060386B"/>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7F4"/>
    <w:rsid w:val="00620A3A"/>
    <w:rsid w:val="006210FC"/>
    <w:rsid w:val="00621B07"/>
    <w:rsid w:val="00622853"/>
    <w:rsid w:val="00622DDB"/>
    <w:rsid w:val="00622F7F"/>
    <w:rsid w:val="00622FC1"/>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AA5"/>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1C0"/>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E31"/>
    <w:rsid w:val="00703A57"/>
    <w:rsid w:val="007043AF"/>
    <w:rsid w:val="00704A1A"/>
    <w:rsid w:val="00707E1C"/>
    <w:rsid w:val="007102D5"/>
    <w:rsid w:val="007104D2"/>
    <w:rsid w:val="00712ACC"/>
    <w:rsid w:val="00713B19"/>
    <w:rsid w:val="00713D7A"/>
    <w:rsid w:val="00714121"/>
    <w:rsid w:val="00714866"/>
    <w:rsid w:val="00714C61"/>
    <w:rsid w:val="007154CC"/>
    <w:rsid w:val="00715A7C"/>
    <w:rsid w:val="00715F80"/>
    <w:rsid w:val="00715FF1"/>
    <w:rsid w:val="00716AB6"/>
    <w:rsid w:val="00716C7E"/>
    <w:rsid w:val="0071702C"/>
    <w:rsid w:val="00717E17"/>
    <w:rsid w:val="00720294"/>
    <w:rsid w:val="0072057C"/>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1018"/>
    <w:rsid w:val="00801714"/>
    <w:rsid w:val="008018FD"/>
    <w:rsid w:val="00801A90"/>
    <w:rsid w:val="00801B9F"/>
    <w:rsid w:val="008020D7"/>
    <w:rsid w:val="00802704"/>
    <w:rsid w:val="00802B9C"/>
    <w:rsid w:val="008031B8"/>
    <w:rsid w:val="008034D2"/>
    <w:rsid w:val="00804955"/>
    <w:rsid w:val="00804E58"/>
    <w:rsid w:val="0080613F"/>
    <w:rsid w:val="008065A2"/>
    <w:rsid w:val="00806BB6"/>
    <w:rsid w:val="0080748F"/>
    <w:rsid w:val="008076BE"/>
    <w:rsid w:val="008102CD"/>
    <w:rsid w:val="00810E06"/>
    <w:rsid w:val="0081102B"/>
    <w:rsid w:val="00812561"/>
    <w:rsid w:val="00812BDA"/>
    <w:rsid w:val="00813815"/>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3067"/>
    <w:rsid w:val="008D33B6"/>
    <w:rsid w:val="008D33EE"/>
    <w:rsid w:val="008D3628"/>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F6F"/>
    <w:rsid w:val="00971170"/>
    <w:rsid w:val="00971AA6"/>
    <w:rsid w:val="0097219D"/>
    <w:rsid w:val="0097228C"/>
    <w:rsid w:val="00972757"/>
    <w:rsid w:val="00972AAC"/>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629"/>
    <w:rsid w:val="009F1718"/>
    <w:rsid w:val="009F2227"/>
    <w:rsid w:val="009F232A"/>
    <w:rsid w:val="009F27F3"/>
    <w:rsid w:val="009F2D49"/>
    <w:rsid w:val="009F3551"/>
    <w:rsid w:val="009F466A"/>
    <w:rsid w:val="009F59E9"/>
    <w:rsid w:val="009F644A"/>
    <w:rsid w:val="009F6BE4"/>
    <w:rsid w:val="009F6CA2"/>
    <w:rsid w:val="009F74C3"/>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488A"/>
    <w:rsid w:val="00AD4B0D"/>
    <w:rsid w:val="00AD5222"/>
    <w:rsid w:val="00AD53FA"/>
    <w:rsid w:val="00AD6A0C"/>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0D46"/>
    <w:rsid w:val="00B4152D"/>
    <w:rsid w:val="00B41A9D"/>
    <w:rsid w:val="00B4263D"/>
    <w:rsid w:val="00B42F12"/>
    <w:rsid w:val="00B431BE"/>
    <w:rsid w:val="00B45EFF"/>
    <w:rsid w:val="00B4699D"/>
    <w:rsid w:val="00B50179"/>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35B3"/>
    <w:rsid w:val="00BF3A61"/>
    <w:rsid w:val="00BF3BF5"/>
    <w:rsid w:val="00BF401F"/>
    <w:rsid w:val="00BF4CC1"/>
    <w:rsid w:val="00BF5C1B"/>
    <w:rsid w:val="00BF5DD0"/>
    <w:rsid w:val="00BF6DBC"/>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95F"/>
    <w:rsid w:val="00CA1CB9"/>
    <w:rsid w:val="00CA1DDD"/>
    <w:rsid w:val="00CA232E"/>
    <w:rsid w:val="00CA2B58"/>
    <w:rsid w:val="00CA2D31"/>
    <w:rsid w:val="00CA35B3"/>
    <w:rsid w:val="00CA38A7"/>
    <w:rsid w:val="00CA4A1D"/>
    <w:rsid w:val="00CA4B28"/>
    <w:rsid w:val="00CA4C75"/>
    <w:rsid w:val="00CA55FC"/>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AF7"/>
    <w:rsid w:val="00CC4E9D"/>
    <w:rsid w:val="00CC4EA2"/>
    <w:rsid w:val="00CC50C7"/>
    <w:rsid w:val="00CC6851"/>
    <w:rsid w:val="00CC69AE"/>
    <w:rsid w:val="00CC78BF"/>
    <w:rsid w:val="00CD0526"/>
    <w:rsid w:val="00CD0CD5"/>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D3C"/>
    <w:rsid w:val="00CE1C80"/>
    <w:rsid w:val="00CE2248"/>
    <w:rsid w:val="00CE2F59"/>
    <w:rsid w:val="00CE2F82"/>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AD7"/>
    <w:rsid w:val="00D05BB4"/>
    <w:rsid w:val="00D05F8E"/>
    <w:rsid w:val="00D06F89"/>
    <w:rsid w:val="00D079DC"/>
    <w:rsid w:val="00D103C9"/>
    <w:rsid w:val="00D104F0"/>
    <w:rsid w:val="00D10C9A"/>
    <w:rsid w:val="00D10CE4"/>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5EC"/>
    <w:rsid w:val="00D20F3F"/>
    <w:rsid w:val="00D21BC6"/>
    <w:rsid w:val="00D21F69"/>
    <w:rsid w:val="00D22075"/>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21E6"/>
    <w:rsid w:val="00E622DC"/>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BF3"/>
    <w:rsid w:val="00EE75B8"/>
    <w:rsid w:val="00EF0879"/>
    <w:rsid w:val="00EF1110"/>
    <w:rsid w:val="00EF1F7D"/>
    <w:rsid w:val="00EF204C"/>
    <w:rsid w:val="00EF205F"/>
    <w:rsid w:val="00EF224B"/>
    <w:rsid w:val="00EF22DA"/>
    <w:rsid w:val="00EF3F21"/>
    <w:rsid w:val="00EF40DA"/>
    <w:rsid w:val="00EF5485"/>
    <w:rsid w:val="00EF5635"/>
    <w:rsid w:val="00EF5D67"/>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50E9"/>
    <w:rsid w:val="00F35104"/>
    <w:rsid w:val="00F3514D"/>
    <w:rsid w:val="00F355F2"/>
    <w:rsid w:val="00F35647"/>
    <w:rsid w:val="00F35DD2"/>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E8E5-0975-4302-96E5-9D2914BE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6649</Words>
  <Characters>37902</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2025-05-12T14:09:00Z</dcterms:created>
  <dcterms:modified xsi:type="dcterms:W3CDTF">2025-05-12T14:09:00Z</dcterms:modified>
</cp:coreProperties>
</file>