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87752" w14:textId="77777777" w:rsidR="00DD5E6D" w:rsidRPr="00DD5E6D" w:rsidRDefault="00DD5E6D" w:rsidP="00DD5E6D">
      <w:pPr>
        <w:widowControl w:val="0"/>
        <w:autoSpaceDE w:val="0"/>
        <w:autoSpaceDN w:val="0"/>
        <w:spacing w:after="0" w:line="0" w:lineRule="atLeast"/>
        <w:ind w:left="5387"/>
        <w:rPr>
          <w:rFonts w:eastAsia="Times New Roman" w:cs="Times New Roman"/>
          <w:b w:val="0"/>
          <w:color w:val="auto"/>
          <w:spacing w:val="-2"/>
          <w:kern w:val="0"/>
          <w:sz w:val="28"/>
          <w:szCs w:val="28"/>
          <w:lang w:val="uk-UA"/>
          <w14:ligatures w14:val="none"/>
        </w:rPr>
      </w:pPr>
      <w:bookmarkStart w:id="0" w:name="_Hlk194573375"/>
      <w:bookmarkStart w:id="1" w:name="_GoBack"/>
      <w:bookmarkEnd w:id="1"/>
      <w:r w:rsidRPr="00DD5E6D">
        <w:rPr>
          <w:rFonts w:eastAsia="Times New Roman" w:cs="Times New Roman"/>
          <w:b w:val="0"/>
          <w:color w:val="auto"/>
          <w:spacing w:val="-2"/>
          <w:kern w:val="0"/>
          <w:sz w:val="28"/>
          <w:szCs w:val="28"/>
          <w:lang w:val="uk-UA"/>
          <w14:ligatures w14:val="none"/>
        </w:rPr>
        <w:t>Додаток</w:t>
      </w:r>
    </w:p>
    <w:p w14:paraId="18CCF859" w14:textId="7E4F95D9" w:rsidR="00DD5E6D" w:rsidRDefault="00DD5E6D" w:rsidP="00DD5E6D">
      <w:pPr>
        <w:widowControl w:val="0"/>
        <w:autoSpaceDE w:val="0"/>
        <w:autoSpaceDN w:val="0"/>
        <w:spacing w:after="0" w:line="0" w:lineRule="atLeast"/>
        <w:ind w:left="5387"/>
        <w:rPr>
          <w:rFonts w:eastAsia="Times New Roman" w:cs="Times New Roman"/>
          <w:b w:val="0"/>
          <w:color w:val="auto"/>
          <w:spacing w:val="-2"/>
          <w:kern w:val="0"/>
          <w:sz w:val="28"/>
          <w:szCs w:val="28"/>
          <w:lang w:val="uk-UA"/>
          <w14:ligatures w14:val="none"/>
        </w:rPr>
      </w:pPr>
      <w:r w:rsidRPr="00DD5E6D">
        <w:rPr>
          <w:rFonts w:eastAsia="Times New Roman" w:cs="Times New Roman"/>
          <w:b w:val="0"/>
          <w:color w:val="auto"/>
          <w:kern w:val="0"/>
          <w:sz w:val="28"/>
          <w:szCs w:val="28"/>
          <w:lang w:val="uk-UA"/>
          <w14:ligatures w14:val="none"/>
        </w:rPr>
        <w:t xml:space="preserve">до </w:t>
      </w:r>
      <w:bookmarkStart w:id="2" w:name="_Hlk194573754"/>
      <w:r w:rsidRPr="00DD5E6D">
        <w:rPr>
          <w:rFonts w:eastAsia="Times New Roman" w:cs="Times New Roman"/>
          <w:b w:val="0"/>
          <w:color w:val="auto"/>
          <w:kern w:val="0"/>
          <w:sz w:val="28"/>
          <w:szCs w:val="28"/>
          <w:lang w:val="uk-UA"/>
          <w14:ligatures w14:val="none"/>
        </w:rPr>
        <w:t>розпорядження голови обласної державної адміністрації – начальника обласної військової адміністрації</w:t>
      </w:r>
      <w:bookmarkEnd w:id="2"/>
      <w:r w:rsidRPr="00DD5E6D">
        <w:rPr>
          <w:rFonts w:eastAsia="Times New Roman" w:cs="Times New Roman"/>
          <w:b w:val="0"/>
          <w:color w:val="auto"/>
          <w:kern w:val="0"/>
          <w:sz w:val="28"/>
          <w:szCs w:val="28"/>
          <w:lang w:val="uk-UA"/>
          <w14:ligatures w14:val="none"/>
        </w:rPr>
        <w:br/>
      </w:r>
      <w:r w:rsidR="001B1336">
        <w:rPr>
          <w:rFonts w:eastAsia="Times New Roman" w:cs="Times New Roman"/>
          <w:b w:val="0"/>
          <w:color w:val="auto"/>
          <w:kern w:val="0"/>
          <w:sz w:val="28"/>
          <w:szCs w:val="28"/>
          <w:lang w:val="uk-UA"/>
          <w14:ligatures w14:val="none"/>
        </w:rPr>
        <w:t xml:space="preserve">09.05.2023 </w:t>
      </w:r>
      <w:r w:rsidRPr="00DD5E6D">
        <w:rPr>
          <w:rFonts w:eastAsia="Times New Roman" w:cs="Times New Roman"/>
          <w:b w:val="0"/>
          <w:color w:val="auto"/>
          <w:kern w:val="0"/>
          <w:sz w:val="28"/>
          <w:szCs w:val="28"/>
          <w:lang w:val="uk-UA"/>
          <w14:ligatures w14:val="none"/>
        </w:rPr>
        <w:t xml:space="preserve">№ </w:t>
      </w:r>
      <w:bookmarkEnd w:id="0"/>
      <w:r w:rsidR="001B1336">
        <w:rPr>
          <w:rFonts w:eastAsia="Times New Roman" w:cs="Times New Roman"/>
          <w:b w:val="0"/>
          <w:color w:val="auto"/>
          <w:kern w:val="0"/>
          <w:sz w:val="28"/>
          <w:szCs w:val="28"/>
          <w:lang w:val="uk-UA"/>
          <w14:ligatures w14:val="none"/>
        </w:rPr>
        <w:t>201</w:t>
      </w:r>
    </w:p>
    <w:p w14:paraId="3E512581" w14:textId="53206C78" w:rsidR="00DD5E6D" w:rsidRDefault="00AA0B38" w:rsidP="00DD5E6D">
      <w:pPr>
        <w:widowControl w:val="0"/>
        <w:autoSpaceDE w:val="0"/>
        <w:autoSpaceDN w:val="0"/>
        <w:spacing w:after="0" w:line="0" w:lineRule="atLeast"/>
        <w:ind w:left="5387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 w:rsidRPr="00B1737B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(у </w:t>
      </w:r>
      <w:r w:rsidR="00DD5E6D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редакції </w:t>
      </w:r>
      <w:r w:rsidR="00DD5E6D" w:rsidRPr="00DD5E6D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розпорядження голови обласної державної адміністрації – начальника обласної військової адміністрації </w:t>
      </w:r>
    </w:p>
    <w:p w14:paraId="2A963505" w14:textId="371D7242" w:rsidR="00AA0B38" w:rsidRPr="00AA0B38" w:rsidRDefault="006E2162" w:rsidP="00DD5E6D">
      <w:pPr>
        <w:widowControl w:val="0"/>
        <w:autoSpaceDE w:val="0"/>
        <w:autoSpaceDN w:val="0"/>
        <w:spacing w:after="0" w:line="0" w:lineRule="atLeast"/>
        <w:ind w:left="5387"/>
        <w:rPr>
          <w:rFonts w:eastAsia="Times New Roman" w:cs="Times New Roman"/>
          <w:b w:val="0"/>
          <w:color w:val="auto"/>
          <w:spacing w:val="-2"/>
          <w:kern w:val="0"/>
          <w:sz w:val="28"/>
          <w:szCs w:val="28"/>
          <w:lang w:val="uk-UA"/>
          <w14:ligatures w14:val="none"/>
        </w:rPr>
      </w:pP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/>
          <w14:ligatures w14:val="none"/>
        </w:rPr>
        <w:t>04.04.2025</w:t>
      </w:r>
      <w:r w:rsidR="00DD5E6D" w:rsidRPr="00DD5E6D">
        <w:rPr>
          <w:rFonts w:eastAsia="Times New Roman" w:cs="Times New Roman"/>
          <w:b w:val="0"/>
          <w:color w:val="auto"/>
          <w:kern w:val="0"/>
          <w:sz w:val="28"/>
          <w:szCs w:val="28"/>
          <w:lang w:val="uk-UA"/>
          <w14:ligatures w14:val="none"/>
        </w:rPr>
        <w:t xml:space="preserve"> №</w:t>
      </w:r>
      <w:r w:rsidR="001B1336">
        <w:rPr>
          <w:rFonts w:eastAsia="Times New Roman" w:cs="Times New Roman"/>
          <w:b w:val="0"/>
          <w:color w:val="auto"/>
          <w:kern w:val="0"/>
          <w:sz w:val="28"/>
          <w:szCs w:val="28"/>
          <w:lang w:val="uk-UA"/>
          <w14:ligatures w14:val="none"/>
        </w:rPr>
        <w:t xml:space="preserve"> </w:t>
      </w:r>
      <w:r>
        <w:rPr>
          <w:rFonts w:eastAsia="Times New Roman" w:cs="Times New Roman"/>
          <w:b w:val="0"/>
          <w:color w:val="auto"/>
          <w:kern w:val="0"/>
          <w:sz w:val="28"/>
          <w:szCs w:val="28"/>
          <w:lang w:val="uk-UA"/>
          <w14:ligatures w14:val="none"/>
        </w:rPr>
        <w:t>171</w:t>
      </w:r>
      <w:r w:rsidR="00DD5E6D">
        <w:rPr>
          <w:rFonts w:eastAsia="Times New Roman" w:cs="Times New Roman"/>
          <w:b w:val="0"/>
          <w:color w:val="auto"/>
          <w:kern w:val="0"/>
          <w:sz w:val="28"/>
          <w:szCs w:val="28"/>
          <w:lang w:val="uk-UA"/>
          <w14:ligatures w14:val="none"/>
        </w:rPr>
        <w:t>)</w:t>
      </w:r>
    </w:p>
    <w:p w14:paraId="5F7CB8B6" w14:textId="77777777" w:rsidR="00AA0B38" w:rsidRPr="00AA0B38" w:rsidRDefault="00AA0B38" w:rsidP="00AA0B38">
      <w:pPr>
        <w:spacing w:after="0" w:line="240" w:lineRule="auto"/>
        <w:jc w:val="center"/>
        <w:rPr>
          <w:rFonts w:eastAsia="Times New Roman" w:cs="Times New Roman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4EC70B4A" w14:textId="77777777" w:rsidR="00AA0B38" w:rsidRPr="00287D63" w:rsidRDefault="00AA0B38" w:rsidP="00AA0B38">
      <w:pPr>
        <w:spacing w:after="0" w:line="240" w:lineRule="auto"/>
        <w:jc w:val="center"/>
        <w:rPr>
          <w:rFonts w:eastAsia="Times New Roman" w:cs="Times New Roman"/>
          <w:color w:val="auto"/>
          <w:kern w:val="0"/>
          <w:sz w:val="28"/>
          <w:szCs w:val="28"/>
          <w:lang w:val="uk-UA" w:eastAsia="ru-RU"/>
          <w14:ligatures w14:val="none"/>
        </w:rPr>
      </w:pPr>
      <w:r w:rsidRPr="00287D63">
        <w:rPr>
          <w:rFonts w:eastAsia="Times New Roman" w:cs="Times New Roman"/>
          <w:color w:val="auto"/>
          <w:kern w:val="0"/>
          <w:sz w:val="28"/>
          <w:szCs w:val="28"/>
          <w:lang w:val="uk-UA" w:eastAsia="ru-RU"/>
          <w14:ligatures w14:val="none"/>
        </w:rPr>
        <w:t xml:space="preserve">Перелік </w:t>
      </w:r>
    </w:p>
    <w:p w14:paraId="4508E24F" w14:textId="77777777" w:rsidR="00AA0B38" w:rsidRPr="00287D63" w:rsidRDefault="00AA0B38" w:rsidP="00AA0B38">
      <w:pPr>
        <w:spacing w:after="0" w:line="240" w:lineRule="auto"/>
        <w:jc w:val="center"/>
        <w:rPr>
          <w:rFonts w:eastAsia="Times New Roman" w:cs="Times New Roman"/>
          <w:color w:val="auto"/>
          <w:kern w:val="0"/>
          <w:sz w:val="28"/>
          <w:szCs w:val="28"/>
          <w:lang w:val="uk-UA" w:eastAsia="ru-RU"/>
          <w14:ligatures w14:val="none"/>
        </w:rPr>
      </w:pPr>
      <w:r w:rsidRPr="00287D63">
        <w:rPr>
          <w:rFonts w:eastAsia="Times New Roman" w:cs="Times New Roman"/>
          <w:color w:val="auto"/>
          <w:kern w:val="0"/>
          <w:sz w:val="28"/>
          <w:szCs w:val="28"/>
          <w:lang w:val="uk-UA" w:eastAsia="ru-RU"/>
          <w14:ligatures w14:val="none"/>
        </w:rPr>
        <w:t xml:space="preserve">закладів охорони здоров’я, на базі яких утворюються </w:t>
      </w:r>
    </w:p>
    <w:p w14:paraId="00DED508" w14:textId="77777777" w:rsidR="00AA0B38" w:rsidRPr="00287D63" w:rsidRDefault="00AA0B38" w:rsidP="00AA0B38">
      <w:pPr>
        <w:spacing w:after="0" w:line="240" w:lineRule="auto"/>
        <w:jc w:val="center"/>
        <w:rPr>
          <w:rFonts w:eastAsia="Times New Roman" w:cs="Times New Roman"/>
          <w:color w:val="auto"/>
          <w:kern w:val="0"/>
          <w:sz w:val="28"/>
          <w:szCs w:val="28"/>
          <w:shd w:val="clear" w:color="auto" w:fill="FFFFFF"/>
          <w:lang w:val="uk-UA" w:eastAsia="ru-RU"/>
          <w14:ligatures w14:val="none"/>
        </w:rPr>
      </w:pPr>
      <w:r w:rsidRPr="00287D63">
        <w:rPr>
          <w:rFonts w:eastAsia="Times New Roman" w:cs="Times New Roman"/>
          <w:color w:val="auto"/>
          <w:kern w:val="0"/>
          <w:sz w:val="28"/>
          <w:szCs w:val="28"/>
          <w:lang w:val="uk-UA" w:eastAsia="ru-RU"/>
          <w14:ligatures w14:val="none"/>
        </w:rPr>
        <w:t xml:space="preserve">військово-лікарські комісії </w:t>
      </w:r>
      <w:r w:rsidRPr="00287D63">
        <w:rPr>
          <w:rFonts w:eastAsia="Times New Roman" w:cs="Times New Roman"/>
          <w:color w:val="auto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територіальних центрів комплектування </w:t>
      </w:r>
    </w:p>
    <w:p w14:paraId="7F9F4FB2" w14:textId="1889ECF4" w:rsidR="00AA0B38" w:rsidRPr="00AA0B38" w:rsidRDefault="00AA0B38" w:rsidP="00AA0B38">
      <w:pPr>
        <w:spacing w:after="0" w:line="240" w:lineRule="auto"/>
        <w:jc w:val="center"/>
        <w:rPr>
          <w:rFonts w:eastAsia="Times New Roman" w:cs="Times New Roman"/>
          <w:color w:val="auto"/>
          <w:kern w:val="0"/>
          <w:sz w:val="28"/>
          <w:szCs w:val="28"/>
          <w:shd w:val="clear" w:color="auto" w:fill="FFFFFF"/>
          <w:lang w:val="uk-UA" w:eastAsia="ru-RU"/>
          <w14:ligatures w14:val="none"/>
        </w:rPr>
      </w:pPr>
      <w:r w:rsidRPr="00287D63">
        <w:rPr>
          <w:rFonts w:eastAsia="Times New Roman" w:cs="Times New Roman"/>
          <w:color w:val="auto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та соціальної підтримки</w:t>
      </w:r>
      <w:r w:rsidR="009E2B90" w:rsidRPr="00287D63">
        <w:rPr>
          <w:rFonts w:eastAsia="Times New Roman" w:cs="Times New Roman"/>
          <w:color w:val="auto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, які надають медичні послуги за пакетом медичних послуг «Медичний огляд осіб, який організовується територіальними центрами ко</w:t>
      </w:r>
      <w:r w:rsidR="00287D63" w:rsidRPr="00287D63">
        <w:rPr>
          <w:rFonts w:eastAsia="Times New Roman" w:cs="Times New Roman"/>
          <w:color w:val="auto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м</w:t>
      </w:r>
      <w:r w:rsidR="009E2B90" w:rsidRPr="00287D63">
        <w:rPr>
          <w:rFonts w:eastAsia="Times New Roman" w:cs="Times New Roman"/>
          <w:color w:val="auto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плектування та соціальної підтримки»</w:t>
      </w:r>
    </w:p>
    <w:p w14:paraId="1DC15DEC" w14:textId="77777777" w:rsidR="00AA0B38" w:rsidRPr="00AA0B38" w:rsidRDefault="00AA0B38" w:rsidP="00AA0B38">
      <w:pPr>
        <w:spacing w:after="0" w:line="240" w:lineRule="auto"/>
        <w:jc w:val="center"/>
        <w:rPr>
          <w:rFonts w:eastAsia="Times New Roman" w:cs="Times New Roman"/>
          <w:b w:val="0"/>
          <w:color w:val="auto"/>
          <w:kern w:val="0"/>
          <w:sz w:val="28"/>
          <w:szCs w:val="28"/>
          <w:shd w:val="clear" w:color="auto" w:fill="FFFFFF"/>
          <w:lang w:val="uk-UA" w:eastAsia="ru-RU"/>
          <w14:ligatures w14:val="none"/>
        </w:rPr>
      </w:pPr>
    </w:p>
    <w:p w14:paraId="1E3CE84D" w14:textId="77777777" w:rsidR="00AA0B38" w:rsidRPr="00AA0B38" w:rsidRDefault="00AA0B38" w:rsidP="001B1336">
      <w:pPr>
        <w:spacing w:before="120" w:after="12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 w:rsidRPr="00AA0B3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1.  Комунальне некомерційне підприємство «Березнівська центральна міська лікарня» Березнівської міської ради Рівненського району Рівненської області</w:t>
      </w:r>
    </w:p>
    <w:p w14:paraId="21A882FA" w14:textId="77777777" w:rsidR="00AA0B38" w:rsidRPr="00AA0B38" w:rsidRDefault="00AA0B38" w:rsidP="001B1336">
      <w:pPr>
        <w:spacing w:before="120" w:after="12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 w:rsidRPr="00AA0B3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2.  Комунальне некомерційне підприємство «Володимирецька багатопрофільна лікарня» Володимирецької селищної ради </w:t>
      </w:r>
    </w:p>
    <w:p w14:paraId="58B582B7" w14:textId="77777777" w:rsidR="00AA0B38" w:rsidRPr="00AA0B38" w:rsidRDefault="00AA0B38" w:rsidP="001B1336">
      <w:pPr>
        <w:spacing w:before="120" w:after="12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 w:rsidRPr="00AA0B3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3.  Комунальне некомерційне підприємство «Гощанська багатопрофільна лікарня» Гощанської селищної ради </w:t>
      </w:r>
    </w:p>
    <w:p w14:paraId="466494C6" w14:textId="77777777" w:rsidR="00AA0B38" w:rsidRPr="00AA0B38" w:rsidRDefault="00AA0B38" w:rsidP="001B1336">
      <w:pPr>
        <w:spacing w:before="120" w:after="12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 w:rsidRPr="00AA0B3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4.  Комунальне некомерційне підприємство «Демидівська центральна районна лікарня» Демидівської селищної ради </w:t>
      </w:r>
    </w:p>
    <w:p w14:paraId="1BAC5828" w14:textId="77777777" w:rsidR="00AA0B38" w:rsidRPr="00AA0B38" w:rsidRDefault="00AA0B38" w:rsidP="001B1336">
      <w:pPr>
        <w:spacing w:before="120" w:after="12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 w:rsidRPr="00AA0B3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5.  Комунальне некомерційне підприємство «Дубровицька міська лікарня» Дубровицької міської ради </w:t>
      </w:r>
    </w:p>
    <w:p w14:paraId="3DBEC368" w14:textId="77777777" w:rsidR="00AA0B38" w:rsidRPr="00AA0B38" w:rsidRDefault="00AA0B38" w:rsidP="001B1336">
      <w:pPr>
        <w:spacing w:before="120" w:after="12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 w:rsidRPr="00AA0B3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6.  Комунальне некомерційне підприємство «Зарічненська багато-профільна лікарня» Зарічненської селищної ради Вараського району Рівненської області</w:t>
      </w:r>
    </w:p>
    <w:p w14:paraId="5A5B548E" w14:textId="77777777" w:rsidR="00AA0B38" w:rsidRPr="00AA0B38" w:rsidRDefault="00AA0B38" w:rsidP="001B1336">
      <w:pPr>
        <w:spacing w:before="120" w:after="12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 w:rsidRPr="00AA0B3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7.  Комунальне некомерційне підприємство «Здолбунівська центральна міська лікарня» Здолбунівської міської ради Рівненської області</w:t>
      </w:r>
    </w:p>
    <w:p w14:paraId="7CC7BB60" w14:textId="77777777" w:rsidR="00AA0B38" w:rsidRPr="00AA0B38" w:rsidRDefault="00AA0B38" w:rsidP="001B1336">
      <w:pPr>
        <w:spacing w:before="120" w:after="12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 w:rsidRPr="00AA0B3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8.  Комунальне некомерційне підприємство «Корецька міська лікарня» Корецької міської ради </w:t>
      </w:r>
    </w:p>
    <w:p w14:paraId="156C5261" w14:textId="77777777" w:rsidR="00AA0B38" w:rsidRPr="00AA0B38" w:rsidRDefault="00AA0B38" w:rsidP="001B1336">
      <w:pPr>
        <w:spacing w:before="120" w:after="12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 w:rsidRPr="00AA0B3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9.  Комунальне некомерційне підприємство «Костопільська багато-профільна лікарня інтенсивного лікування» Костопільської міської ради </w:t>
      </w:r>
    </w:p>
    <w:p w14:paraId="77A11A7E" w14:textId="77777777" w:rsidR="00AA0B38" w:rsidRPr="00AA0B38" w:rsidRDefault="00AA0B38" w:rsidP="001B1336">
      <w:pPr>
        <w:spacing w:before="120" w:after="12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 w:rsidRPr="00AA0B3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10.  Комунальне некомерційне підприємство «Млинівська центральна районна лікарня» Млинівської селищної ради Рівненської області</w:t>
      </w:r>
    </w:p>
    <w:p w14:paraId="7A824A02" w14:textId="77777777" w:rsidR="00AA0B38" w:rsidRPr="00AA0B38" w:rsidRDefault="00AA0B38" w:rsidP="001B1336">
      <w:pPr>
        <w:spacing w:before="120" w:after="12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 w:rsidRPr="00AA0B3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lastRenderedPageBreak/>
        <w:t>11.  Комунальне некомерційне підприємство «Острозька багатопрофільна лікарня» Острозької міської ради Рівненського району Рівненської області</w:t>
      </w:r>
    </w:p>
    <w:p w14:paraId="735E20D7" w14:textId="77777777" w:rsidR="00AA0B38" w:rsidRPr="00AA0B38" w:rsidRDefault="00AA0B38" w:rsidP="001B1336">
      <w:pPr>
        <w:spacing w:before="120" w:after="12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 w:rsidRPr="00AA0B3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12.  Комунальне некомерційне підприємство «Радивилівська центральна міська лікарня» Радивилівської міської ради Рівненської області</w:t>
      </w:r>
    </w:p>
    <w:p w14:paraId="7D1ECA84" w14:textId="77777777" w:rsidR="00AA0B38" w:rsidRPr="00AA0B38" w:rsidRDefault="00AA0B38" w:rsidP="001B1336">
      <w:pPr>
        <w:spacing w:before="120" w:after="12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 w:rsidRPr="00AA0B3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13.  Комунальне некомерційне підприємство Вараської міської ради «Вараська багатопрофільна лікарня»</w:t>
      </w:r>
    </w:p>
    <w:p w14:paraId="214C383F" w14:textId="77777777" w:rsidR="00AA0B38" w:rsidRPr="00AA0B38" w:rsidRDefault="00AA0B38" w:rsidP="001B1336">
      <w:pPr>
        <w:spacing w:before="120" w:after="12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 w:rsidRPr="00AA0B3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14.  Комунальне некомерційне підприємство «Рокитнівська багато-профільна лікарня інтенсивного лікування» Рокитнівської селищної ради </w:t>
      </w:r>
    </w:p>
    <w:p w14:paraId="041679F8" w14:textId="77777777" w:rsidR="00AA0B38" w:rsidRPr="00AA0B38" w:rsidRDefault="00AA0B38" w:rsidP="001B1336">
      <w:pPr>
        <w:spacing w:before="120" w:after="12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 w:rsidRPr="00AA0B3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15.  Комунальне некомерційне підприємство «Сарненська центральна районна лікарня» Сарненської міської ради </w:t>
      </w:r>
    </w:p>
    <w:p w14:paraId="6D51D198" w14:textId="6F44A8A2" w:rsidR="00AA0B38" w:rsidRPr="00AA0B38" w:rsidRDefault="00AA0B38" w:rsidP="001B1336">
      <w:pPr>
        <w:spacing w:before="120" w:after="12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 w:rsidRPr="00AA0B3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16.  Комунальне некомерційне підприємство </w:t>
      </w:r>
      <w:r w:rsidR="00DD5E6D" w:rsidRPr="00DD5E6D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«Центр первинної медико-санітарної допомоги </w:t>
      </w:r>
      <w:r w:rsidRPr="00AA0B3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«</w:t>
      </w:r>
      <w:r w:rsidR="00DD5E6D" w:rsidRPr="00DD5E6D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Здоров’я+</w:t>
      </w:r>
      <w:r w:rsidRPr="00AA0B3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» Дубенської міської ради </w:t>
      </w:r>
    </w:p>
    <w:p w14:paraId="76E29E64" w14:textId="77777777" w:rsidR="00AA0B38" w:rsidRPr="00AA0B38" w:rsidRDefault="00AA0B38" w:rsidP="001B1336">
      <w:pPr>
        <w:spacing w:before="120" w:after="12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 w:rsidRPr="00AA0B3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17.  Комунальне некомерційне підприємство «Міська лікарня № 2» Рівненської міської ради </w:t>
      </w:r>
    </w:p>
    <w:p w14:paraId="6EE34B00" w14:textId="77777777" w:rsidR="00AA0B38" w:rsidRPr="00AA0B38" w:rsidRDefault="00AA0B38" w:rsidP="001B1336">
      <w:pPr>
        <w:spacing w:before="120" w:after="12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 w:rsidRPr="00AA0B3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18.  Комунальне підприємство «Рівненська обласна клінічна лікарня імені Юрія Семенюка» Рівненської обласної ради</w:t>
      </w:r>
    </w:p>
    <w:p w14:paraId="04EB30EF" w14:textId="77777777" w:rsidR="00AA0B38" w:rsidRPr="00B1737B" w:rsidRDefault="00AA0B38" w:rsidP="001B1336">
      <w:pPr>
        <w:spacing w:before="120" w:after="12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 w:rsidRPr="00AA0B3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19.  Комунальне підприємство «Рівненський обласний клінічний лікувально-діагностичний центр імені Віктора Поліщука» Рівненської обласної ради</w:t>
      </w:r>
    </w:p>
    <w:p w14:paraId="72E5964D" w14:textId="051A6280" w:rsidR="00AA0B38" w:rsidRPr="00B1737B" w:rsidRDefault="00AA0B38" w:rsidP="001B1336">
      <w:pPr>
        <w:spacing w:before="120" w:after="12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 w:rsidRPr="00B1737B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20.  Комунальне підприємство «Регіональний центр орфанних захворювань, радіаційного захисту та спеціалізованої допомоги» Рівненської обласної ради</w:t>
      </w:r>
    </w:p>
    <w:p w14:paraId="1B7464E6" w14:textId="6CC3FA63" w:rsidR="00AA0B38" w:rsidRPr="00AA0B38" w:rsidRDefault="00AA0B38" w:rsidP="001B1336">
      <w:pPr>
        <w:spacing w:before="120" w:after="120" w:line="240" w:lineRule="auto"/>
        <w:ind w:firstLine="567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2F384FEF" w14:textId="77777777" w:rsidR="00AA0B38" w:rsidRPr="00AA0B38" w:rsidRDefault="00AA0B38" w:rsidP="00AA0B38">
      <w:pPr>
        <w:spacing w:before="120" w:after="120" w:line="240" w:lineRule="auto"/>
        <w:ind w:firstLine="709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1E5F525A" w14:textId="77777777" w:rsidR="00AA0B38" w:rsidRPr="00AA0B38" w:rsidRDefault="00AA0B38" w:rsidP="00AA0B38">
      <w:pPr>
        <w:spacing w:after="0" w:line="240" w:lineRule="auto"/>
        <w:ind w:firstLine="709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</w:p>
    <w:p w14:paraId="49E707F5" w14:textId="77777777" w:rsidR="00AA0B38" w:rsidRPr="00AA0B38" w:rsidRDefault="00AA0B38" w:rsidP="00AA0B38">
      <w:pPr>
        <w:spacing w:after="0" w:line="240" w:lineRule="auto"/>
        <w:jc w:val="both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 w:rsidRPr="00AA0B3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Директор департаменту </w:t>
      </w:r>
    </w:p>
    <w:p w14:paraId="3F2923DC" w14:textId="0648E62B" w:rsidR="00AA0B38" w:rsidRPr="00AA0B38" w:rsidRDefault="00AA0B38" w:rsidP="008A79D0">
      <w:pPr>
        <w:spacing w:after="0" w:line="240" w:lineRule="auto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 w:rsidRPr="00AA0B3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цивільного захисту та</w:t>
      </w:r>
      <w:r w:rsidR="008A79D0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br/>
      </w:r>
      <w:r w:rsidRPr="00AA0B3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охорони здоров’я</w:t>
      </w:r>
      <w:r w:rsidR="008A79D0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 xml:space="preserve"> населення </w:t>
      </w:r>
    </w:p>
    <w:p w14:paraId="2851914E" w14:textId="77777777" w:rsidR="00AA0B38" w:rsidRPr="00AA0B38" w:rsidRDefault="00AA0B38" w:rsidP="00AA0B38">
      <w:pPr>
        <w:spacing w:after="0" w:line="240" w:lineRule="auto"/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</w:pPr>
      <w:r w:rsidRPr="00AA0B3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>облдержадміністрації</w:t>
      </w:r>
      <w:r w:rsidRPr="00AA0B3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ab/>
      </w:r>
      <w:r w:rsidRPr="00AA0B3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ab/>
      </w:r>
      <w:r w:rsidRPr="00AA0B3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ab/>
      </w:r>
      <w:r w:rsidRPr="00AA0B3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ab/>
      </w:r>
      <w:r w:rsidRPr="00AA0B3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ab/>
      </w:r>
      <w:r w:rsidRPr="00AA0B3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ab/>
      </w:r>
      <w:r w:rsidRPr="00AA0B38">
        <w:rPr>
          <w:rFonts w:eastAsia="Times New Roman" w:cs="Times New Roman"/>
          <w:b w:val="0"/>
          <w:color w:val="auto"/>
          <w:kern w:val="0"/>
          <w:sz w:val="28"/>
          <w:szCs w:val="28"/>
          <w:lang w:val="uk-UA" w:eastAsia="ru-RU"/>
          <w14:ligatures w14:val="none"/>
        </w:rPr>
        <w:tab/>
        <w:t>Олег ВІВСЯННИК</w:t>
      </w:r>
    </w:p>
    <w:p w14:paraId="4CDD7DDB" w14:textId="77777777" w:rsidR="00541BFC" w:rsidRPr="008A79D0" w:rsidRDefault="00541BFC">
      <w:pPr>
        <w:rPr>
          <w:b w:val="0"/>
          <w:bCs/>
          <w:color w:val="auto"/>
          <w:sz w:val="28"/>
          <w:szCs w:val="28"/>
          <w:lang w:val="ru-RU"/>
        </w:rPr>
      </w:pPr>
    </w:p>
    <w:sectPr w:rsidR="00541BFC" w:rsidRPr="008A79D0" w:rsidSect="001F7620">
      <w:headerReference w:type="default" r:id="rId7"/>
      <w:pgSz w:w="11906" w:h="16838"/>
      <w:pgMar w:top="993" w:right="56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D4C77" w14:textId="77777777" w:rsidR="00F67D9D" w:rsidRDefault="00F67D9D" w:rsidP="00847574">
      <w:pPr>
        <w:spacing w:after="0" w:line="240" w:lineRule="auto"/>
      </w:pPr>
      <w:r>
        <w:separator/>
      </w:r>
    </w:p>
  </w:endnote>
  <w:endnote w:type="continuationSeparator" w:id="0">
    <w:p w14:paraId="7E829B10" w14:textId="77777777" w:rsidR="00F67D9D" w:rsidRDefault="00F67D9D" w:rsidP="00847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A479D" w14:textId="77777777" w:rsidR="00F67D9D" w:rsidRDefault="00F67D9D" w:rsidP="00847574">
      <w:pPr>
        <w:spacing w:after="0" w:line="240" w:lineRule="auto"/>
      </w:pPr>
      <w:r>
        <w:separator/>
      </w:r>
    </w:p>
  </w:footnote>
  <w:footnote w:type="continuationSeparator" w:id="0">
    <w:p w14:paraId="6BC65D34" w14:textId="77777777" w:rsidR="00F67D9D" w:rsidRDefault="00F67D9D" w:rsidP="00847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7754101"/>
      <w:docPartObj>
        <w:docPartGallery w:val="Page Numbers (Top of Page)"/>
        <w:docPartUnique/>
      </w:docPartObj>
    </w:sdtPr>
    <w:sdtEndPr>
      <w:rPr>
        <w:b w:val="0"/>
        <w:sz w:val="28"/>
        <w:szCs w:val="28"/>
      </w:rPr>
    </w:sdtEndPr>
    <w:sdtContent>
      <w:p w14:paraId="0F8BF731" w14:textId="3CA37617" w:rsidR="001F7620" w:rsidRPr="001F7620" w:rsidRDefault="001F7620">
        <w:pPr>
          <w:pStyle w:val="ac"/>
          <w:jc w:val="center"/>
          <w:rPr>
            <w:b w:val="0"/>
            <w:sz w:val="28"/>
            <w:szCs w:val="28"/>
          </w:rPr>
        </w:pPr>
        <w:r w:rsidRPr="001F7620">
          <w:rPr>
            <w:b w:val="0"/>
            <w:sz w:val="28"/>
            <w:szCs w:val="28"/>
          </w:rPr>
          <w:fldChar w:fldCharType="begin"/>
        </w:r>
        <w:r w:rsidRPr="001F7620">
          <w:rPr>
            <w:b w:val="0"/>
            <w:sz w:val="28"/>
            <w:szCs w:val="28"/>
          </w:rPr>
          <w:instrText>PAGE   \* MERGEFORMAT</w:instrText>
        </w:r>
        <w:r w:rsidRPr="001F7620">
          <w:rPr>
            <w:b w:val="0"/>
            <w:sz w:val="28"/>
            <w:szCs w:val="28"/>
          </w:rPr>
          <w:fldChar w:fldCharType="separate"/>
        </w:r>
        <w:r w:rsidR="00C1676E" w:rsidRPr="00C1676E">
          <w:rPr>
            <w:b w:val="0"/>
            <w:noProof/>
            <w:sz w:val="28"/>
            <w:szCs w:val="28"/>
            <w:lang w:val="uk-UA"/>
          </w:rPr>
          <w:t>2</w:t>
        </w:r>
        <w:r w:rsidRPr="001F7620">
          <w:rPr>
            <w:b w:val="0"/>
            <w:sz w:val="28"/>
            <w:szCs w:val="28"/>
          </w:rPr>
          <w:fldChar w:fldCharType="end"/>
        </w:r>
      </w:p>
    </w:sdtContent>
  </w:sdt>
  <w:p w14:paraId="5C4023C4" w14:textId="1179FA82" w:rsidR="000E17CF" w:rsidRPr="00847574" w:rsidRDefault="000E17CF">
    <w:pPr>
      <w:pStyle w:val="ac"/>
      <w:jc w:val="center"/>
      <w:rPr>
        <w:b w:val="0"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519"/>
    <w:rsid w:val="00051CFB"/>
    <w:rsid w:val="000C6307"/>
    <w:rsid w:val="000E17CF"/>
    <w:rsid w:val="001B1336"/>
    <w:rsid w:val="001C7D8C"/>
    <w:rsid w:val="001F7620"/>
    <w:rsid w:val="00287D63"/>
    <w:rsid w:val="00316519"/>
    <w:rsid w:val="003A2ED3"/>
    <w:rsid w:val="00541BFC"/>
    <w:rsid w:val="00652F20"/>
    <w:rsid w:val="006E2162"/>
    <w:rsid w:val="00847574"/>
    <w:rsid w:val="008A79D0"/>
    <w:rsid w:val="00964021"/>
    <w:rsid w:val="00997375"/>
    <w:rsid w:val="009E2B90"/>
    <w:rsid w:val="00A80778"/>
    <w:rsid w:val="00AA0B38"/>
    <w:rsid w:val="00B1737B"/>
    <w:rsid w:val="00C1676E"/>
    <w:rsid w:val="00D3236D"/>
    <w:rsid w:val="00DD5E6D"/>
    <w:rsid w:val="00F6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5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b/>
        <w:color w:val="5E5E5E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6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5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5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5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5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5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5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5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6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651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651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651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65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65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65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651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651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165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5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65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6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65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65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65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6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65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6519"/>
    <w:rPr>
      <w:b w:val="0"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0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0B38"/>
  </w:style>
  <w:style w:type="paragraph" w:styleId="ae">
    <w:name w:val="footer"/>
    <w:basedOn w:val="a"/>
    <w:link w:val="af"/>
    <w:uiPriority w:val="99"/>
    <w:unhideWhenUsed/>
    <w:rsid w:val="00847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75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b/>
        <w:color w:val="5E5E5E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6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5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5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5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5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5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5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5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6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651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651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651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65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65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65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651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651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165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5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65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6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65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65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65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6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65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6519"/>
    <w:rPr>
      <w:b w:val="0"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0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0B38"/>
  </w:style>
  <w:style w:type="paragraph" w:styleId="ae">
    <w:name w:val="footer"/>
    <w:basedOn w:val="a"/>
    <w:link w:val="af"/>
    <w:uiPriority w:val="99"/>
    <w:unhideWhenUsed/>
    <w:rsid w:val="00847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7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DCPPH3</dc:creator>
  <cp:lastModifiedBy>User</cp:lastModifiedBy>
  <cp:revision>2</cp:revision>
  <cp:lastPrinted>2025-04-03T12:08:00Z</cp:lastPrinted>
  <dcterms:created xsi:type="dcterms:W3CDTF">2025-04-18T11:04:00Z</dcterms:created>
  <dcterms:modified xsi:type="dcterms:W3CDTF">2025-04-18T11:04:00Z</dcterms:modified>
</cp:coreProperties>
</file>