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504DB" w14:textId="77777777" w:rsidR="008D43C2" w:rsidRDefault="008D43C2" w:rsidP="008D43C2">
      <w:pPr>
        <w:spacing w:before="12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Інформація про результати проведення перевірки</w:t>
      </w:r>
    </w:p>
    <w:p w14:paraId="3EF85160" w14:textId="77777777" w:rsidR="008D43C2" w:rsidRDefault="008D43C2" w:rsidP="008D43C2">
      <w:pPr>
        <w:spacing w:before="120"/>
        <w:jc w:val="both"/>
        <w:rPr>
          <w:rFonts w:ascii="Verdana" w:hAnsi="Verdana"/>
          <w:sz w:val="20"/>
          <w:szCs w:val="20"/>
        </w:rPr>
      </w:pPr>
    </w:p>
    <w:p w14:paraId="10B2918A" w14:textId="5180CECB" w:rsidR="000600D5" w:rsidRDefault="008D43C2" w:rsidP="008D43C2">
      <w:pPr>
        <w:spacing w:before="120"/>
        <w:ind w:firstLine="709"/>
        <w:jc w:val="both"/>
      </w:pPr>
      <w:r>
        <w:rPr>
          <w:rFonts w:ascii="Verdana" w:hAnsi="Verdana"/>
          <w:sz w:val="20"/>
          <w:szCs w:val="20"/>
        </w:rPr>
        <w:t>Відповідно до пунктів 1 і 2 частини п'ятої статті 5 Закону України "Про очищення влади"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"Про очищення влади", затвердженого постановою Кабінету Міністрів України від 16 жовтня 2014 року № 563, Рівненською обласною державною адміністрацією проведено перевірку достовірності відомостей щодо застосування заборон, передбачених частинами третьою і четвертою статті 1 Закону України "Про очищення влади", щодо</w:t>
      </w:r>
      <w:r w:rsidR="000600D5">
        <w:rPr>
          <w:rFonts w:ascii="Verdana" w:hAnsi="Verdana"/>
          <w:sz w:val="20"/>
          <w:szCs w:val="20"/>
        </w:rPr>
        <w:t xml:space="preserve"> </w:t>
      </w:r>
      <w:r w:rsidR="000222BE">
        <w:rPr>
          <w:rFonts w:ascii="Verdana" w:hAnsi="Verdana"/>
          <w:sz w:val="20"/>
          <w:szCs w:val="20"/>
        </w:rPr>
        <w:t>Комелькова Юрія Сергійовича</w:t>
      </w:r>
      <w:r>
        <w:rPr>
          <w:rFonts w:ascii="Verdana" w:hAnsi="Verdana"/>
          <w:sz w:val="20"/>
          <w:szCs w:val="20"/>
        </w:rPr>
        <w:t>, як</w:t>
      </w:r>
      <w:r w:rsidR="000222BE">
        <w:rPr>
          <w:rFonts w:ascii="Verdana" w:hAnsi="Verdana"/>
          <w:sz w:val="20"/>
          <w:szCs w:val="20"/>
        </w:rPr>
        <w:t>ий</w:t>
      </w:r>
      <w:r w:rsidR="007C0DC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працює на посаді </w:t>
      </w:r>
      <w:r w:rsidR="000222BE" w:rsidRPr="000222BE">
        <w:rPr>
          <w:rFonts w:ascii="Verdana" w:hAnsi="Verdana"/>
          <w:sz w:val="20"/>
          <w:szCs w:val="20"/>
        </w:rPr>
        <w:t xml:space="preserve">головного спеціаліста відділу інформаційно-комп’ютерного забезпечення </w:t>
      </w:r>
      <w:r w:rsidR="006523C2" w:rsidRPr="006523C2">
        <w:rPr>
          <w:rFonts w:ascii="Verdana" w:hAnsi="Verdana"/>
          <w:sz w:val="20"/>
          <w:szCs w:val="20"/>
        </w:rPr>
        <w:t xml:space="preserve">апарату </w:t>
      </w:r>
      <w:r w:rsidR="007C0DC4" w:rsidRPr="007C0DC4">
        <w:rPr>
          <w:rFonts w:ascii="Verdana" w:hAnsi="Verdana"/>
          <w:sz w:val="20"/>
          <w:szCs w:val="20"/>
        </w:rPr>
        <w:t>Рівненської обласної державної адміністрації</w:t>
      </w:r>
      <w:r w:rsidR="007C0DC4">
        <w:rPr>
          <w:rFonts w:ascii="Verdana" w:hAnsi="Verdana"/>
          <w:sz w:val="20"/>
          <w:szCs w:val="20"/>
        </w:rPr>
        <w:t>.</w:t>
      </w:r>
    </w:p>
    <w:p w14:paraId="326926C6" w14:textId="23DE5223" w:rsidR="008D43C2" w:rsidRDefault="008D43C2" w:rsidP="008D43C2">
      <w:pPr>
        <w:spacing w:before="120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 результатами проведеної перевірки встановлено, щодо</w:t>
      </w:r>
      <w:r w:rsidR="000600D5">
        <w:rPr>
          <w:rFonts w:ascii="Verdana" w:hAnsi="Verdana"/>
          <w:sz w:val="20"/>
          <w:szCs w:val="20"/>
        </w:rPr>
        <w:t xml:space="preserve"> </w:t>
      </w:r>
      <w:r w:rsidR="000222BE">
        <w:rPr>
          <w:rFonts w:ascii="Verdana" w:hAnsi="Verdana"/>
          <w:sz w:val="20"/>
          <w:szCs w:val="20"/>
        </w:rPr>
        <w:t>Комелькова Ю.С.</w:t>
      </w:r>
      <w:r w:rsidR="00314AD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не застосовуються заборони, визначені частинами третьою і четвертою статті 1 Закону України "Про очищення влади".</w:t>
      </w:r>
    </w:p>
    <w:p w14:paraId="0701539F" w14:textId="77777777" w:rsidR="008D43C2" w:rsidRDefault="008D43C2" w:rsidP="008D43C2">
      <w:pPr>
        <w:ind w:firstLine="708"/>
        <w:jc w:val="both"/>
        <w:rPr>
          <w:rFonts w:ascii="Verdana" w:hAnsi="Verdana"/>
          <w:sz w:val="20"/>
          <w:szCs w:val="20"/>
        </w:rPr>
      </w:pPr>
    </w:p>
    <w:p w14:paraId="58F1BE7F" w14:textId="77777777" w:rsidR="008D43C2" w:rsidRDefault="008D43C2" w:rsidP="008D43C2"/>
    <w:p w14:paraId="2EF22A42" w14:textId="77777777" w:rsidR="00B35174" w:rsidRPr="00CB5EAB" w:rsidRDefault="00B35174">
      <w:pPr>
        <w:rPr>
          <w:lang w:val="ru-RU"/>
        </w:rPr>
      </w:pPr>
    </w:p>
    <w:sectPr w:rsidR="00B35174" w:rsidRPr="00CB5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999"/>
    <w:rsid w:val="000222BE"/>
    <w:rsid w:val="000600D5"/>
    <w:rsid w:val="000B46C3"/>
    <w:rsid w:val="00314AD9"/>
    <w:rsid w:val="004B4999"/>
    <w:rsid w:val="006523C2"/>
    <w:rsid w:val="00704A82"/>
    <w:rsid w:val="007C0DC4"/>
    <w:rsid w:val="00800460"/>
    <w:rsid w:val="008306A0"/>
    <w:rsid w:val="008D43C2"/>
    <w:rsid w:val="008F7E8B"/>
    <w:rsid w:val="009C1C96"/>
    <w:rsid w:val="00AC4318"/>
    <w:rsid w:val="00B35174"/>
    <w:rsid w:val="00B9364A"/>
    <w:rsid w:val="00C21869"/>
    <w:rsid w:val="00CB5EAB"/>
    <w:rsid w:val="00CC385D"/>
    <w:rsid w:val="00DB4053"/>
    <w:rsid w:val="00F8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5EFC5"/>
  <w15:chartTrackingRefBased/>
  <w15:docId w15:val="{B7C8293D-99AB-4AC0-B69F-ADA57C6B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3C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9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615</Words>
  <Characters>352</Characters>
  <Application>Microsoft Office Word</Application>
  <DocSecurity>0</DocSecurity>
  <Lines>2</Lines>
  <Paragraphs>1</Paragraphs>
  <ScaleCrop>false</ScaleCrop>
  <Company>Рівненська ОДА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Антоніна Жижчук</cp:lastModifiedBy>
  <cp:revision>17</cp:revision>
  <dcterms:created xsi:type="dcterms:W3CDTF">2024-01-09T09:01:00Z</dcterms:created>
  <dcterms:modified xsi:type="dcterms:W3CDTF">2025-04-17T09:27:00Z</dcterms:modified>
</cp:coreProperties>
</file>