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B003" w14:textId="280E4FCD" w:rsidR="003D1B6E" w:rsidRDefault="003D1B6E" w:rsidP="007A0308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Повідомлення про проведення електронних консультацій щодо обговорення проєкту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розпорядження голови обласної державної адміністрації – начальника обласної </w:t>
      </w:r>
      <w:r w:rsidR="007575F7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військової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 адміністрації </w:t>
      </w:r>
      <w:r w:rsidRPr="003D1B6E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«Про затвердження Програми забезпечення житлом внутрішньо переміщених осіб у Рівненській області на 2025 – 2027 роки»</w:t>
      </w:r>
    </w:p>
    <w:p w14:paraId="13CB8F65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37113A75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1. Найменування органу виконавчої влади, який проводить електронні консультації з громадськістю:</w:t>
      </w:r>
    </w:p>
    <w:p w14:paraId="2AFC6C67" w14:textId="6BAFA796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Департамент </w:t>
      </w:r>
      <w:r w:rsidR="00625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соціальної політики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облдержадміністрації.</w:t>
      </w:r>
    </w:p>
    <w:p w14:paraId="30D7735A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5471058E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2. Назва проєкту акта, винесеного на обговорення:</w:t>
      </w:r>
    </w:p>
    <w:p w14:paraId="032BCB14" w14:textId="07E8AAF8" w:rsidR="00625A41" w:rsidRDefault="00625A41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25A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затвердження Програми забезпечення житлом внутрішньо переміщених осіб у Рівненській області на 2025 – 2027 роки</w:t>
      </w:r>
      <w:r w:rsidR="004A7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3A5856F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7FFC9663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3. Соціальні групи населення та заінтересовані сторони, на які поширюватиметься дія рішення, яке планується прийняти за результатами електронних консультацій з громадськістю:</w:t>
      </w:r>
    </w:p>
    <w:p w14:paraId="18225478" w14:textId="475B1B28" w:rsidR="003D1B6E" w:rsidRPr="003D1B6E" w:rsidRDefault="007A0308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Структурні підрозділи облдержадміністрації, м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ісцеві органи виконавчої влади, об’єднані територіальні громади, інститути громадянського суспільства,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 переміщені особи, які проживають на території Рівненської області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60C2E9E" w14:textId="77777777" w:rsidR="007A0308" w:rsidRDefault="007A0308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80F46D9" w14:textId="7E9C1CDC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4. Можливі наслідки проведення вжиття рішення для різних соціальних груп населення та заінтересованих сторін:</w:t>
      </w:r>
    </w:p>
    <w:p w14:paraId="7F40A5D1" w14:textId="3460B7AE" w:rsidR="007A0308" w:rsidRDefault="007A0308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7A03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Виконання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заходів, передбачених </w:t>
      </w:r>
      <w:r w:rsidRPr="007A03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Програм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ою</w:t>
      </w:r>
      <w:r w:rsidRPr="007A03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забезпечення житлом внутрішньо переміщених осіб у Рівненській області на 2025 – 2027 роки дасть змогу забезпечити реалізацію права на житло внутрішньо переміщени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</w:t>
      </w:r>
      <w:r w:rsidRPr="007A03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обам</w:t>
      </w:r>
      <w:r w:rsidRPr="007A03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; створенню умов і можливостей для інтеграції внутрішньо переміщених осіб у приймаючі громади; сприятиме зменшення конфліктної чутливості в громадах, посилення соціальної згуртованості всередині громад; розвитку соціальної активності та самозабезпечення внутрішньо переміщених осіб у місцевих приймаючих громадах; забезпечення державних гарантій в частині дотримання житлових прав внутрішньо переміщених осіб.</w:t>
      </w:r>
    </w:p>
    <w:p w14:paraId="2B555ADE" w14:textId="77777777" w:rsidR="007A0308" w:rsidRDefault="007A0308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F83234A" w14:textId="0D2DA666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5. Електронна адреса, строк і форма подання пропозицій та зауважень:</w:t>
      </w:r>
    </w:p>
    <w:p w14:paraId="64EDC04C" w14:textId="5DD506D1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Пропозиції та зауваження до даного проекту приймаються до 14 </w:t>
      </w:r>
      <w:r w:rsidR="007A03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квітня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2025 року за адресою: м. Рівне, </w:t>
      </w:r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вул. Словацького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1, каб </w:t>
      </w:r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11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1, електронна адреса: </w:t>
      </w:r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pilgi.dszn</w:t>
      </w: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@rv.gov.ua</w:t>
      </w:r>
    </w:p>
    <w:p w14:paraId="0FF70B8A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13825E24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6. Номер телефону, за яким надаються консультації з питання, що винесено на обговорення: </w:t>
      </w:r>
    </w:p>
    <w:p w14:paraId="0B62369D" w14:textId="00AC7E7E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Телефон/факс: (0362) </w:t>
      </w:r>
      <w:r w:rsidR="007C66C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  <w:t>620-966</w:t>
      </w:r>
    </w:p>
    <w:p w14:paraId="51D5ECF7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16F0A7F5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7. Прізвище, ім’я відповідальної особи органу виконавчої влади:</w:t>
      </w:r>
    </w:p>
    <w:p w14:paraId="29682EE2" w14:textId="6FFA00B4" w:rsidR="003D1B6E" w:rsidRPr="003D1B6E" w:rsidRDefault="007C66C2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иректор департаменту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соціальної політики облдержадміністрації – 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Слободенюк Роза Павлівна</w:t>
      </w:r>
      <w:r w:rsidR="003D1B6E"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1CDB5584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56C7263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8. Строк і спосіб оприлюднення результатів обговорення:</w:t>
      </w:r>
    </w:p>
    <w:p w14:paraId="4C6CF3BD" w14:textId="77777777" w:rsidR="003D1B6E" w:rsidRPr="003D1B6E" w:rsidRDefault="003D1B6E" w:rsidP="007A0308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3D1B6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Звіт за результатами обговорення буде оприлюднений на офіційному вебсайті Рівненської облдержадміністрації у рубриці «Консультації з громадськістю» не пізніше, ніж за два тижні після закінчення обговорення.</w:t>
      </w:r>
    </w:p>
    <w:p w14:paraId="37FB667F" w14:textId="77777777" w:rsidR="00C27284" w:rsidRPr="003D1B6E" w:rsidRDefault="00C27284" w:rsidP="007A030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3D1B6E" w:rsidSect="003D1B6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6E"/>
    <w:rsid w:val="003B19B2"/>
    <w:rsid w:val="003D1B6E"/>
    <w:rsid w:val="004A76C2"/>
    <w:rsid w:val="005441F9"/>
    <w:rsid w:val="00625A41"/>
    <w:rsid w:val="007575F7"/>
    <w:rsid w:val="007A0308"/>
    <w:rsid w:val="007C66C2"/>
    <w:rsid w:val="00B57E79"/>
    <w:rsid w:val="00B74FEF"/>
    <w:rsid w:val="00C27284"/>
    <w:rsid w:val="00D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3C4F"/>
  <w15:chartTrackingRefBased/>
  <w15:docId w15:val="{9DEDC54E-BA0D-4833-A095-1DE4E6BA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B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B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B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B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B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B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D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D1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D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D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2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65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6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1616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lutsenkoDSP@outlook.com</dc:creator>
  <cp:keywords/>
  <dc:description/>
  <cp:lastModifiedBy>lutsenkoDSP@outlook.com</cp:lastModifiedBy>
  <cp:revision>6</cp:revision>
  <dcterms:created xsi:type="dcterms:W3CDTF">2025-04-14T12:14:00Z</dcterms:created>
  <dcterms:modified xsi:type="dcterms:W3CDTF">2025-04-14T12:34:00Z</dcterms:modified>
</cp:coreProperties>
</file>